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F8F" w:rsidRPr="009B40AF" w:rsidRDefault="002F7F8F" w:rsidP="002F7F8F">
      <w:pPr>
        <w:jc w:val="center"/>
        <w:rPr>
          <w:b/>
          <w:bCs/>
          <w:rtl/>
        </w:rPr>
      </w:pPr>
      <w:r w:rsidRPr="009B40AF">
        <w:rPr>
          <w:rFonts w:hint="cs"/>
          <w:b/>
          <w:bCs/>
          <w:rtl/>
        </w:rPr>
        <w:t>سياسة الاحتفاظ بالوثائق وإتلافها</w:t>
      </w:r>
    </w:p>
    <w:p w:rsidR="002F7F8F" w:rsidRDefault="002F7F8F" w:rsidP="002F7F8F">
      <w:pPr>
        <w:tabs>
          <w:tab w:val="left" w:pos="4115"/>
        </w:tabs>
        <w:jc w:val="both"/>
        <w:rPr>
          <w:rtl/>
        </w:rPr>
      </w:pPr>
      <w:r>
        <w:rPr>
          <w:rtl/>
        </w:rPr>
        <w:tab/>
      </w:r>
    </w:p>
    <w:p w:rsidR="002F7F8F" w:rsidRDefault="002F7F8F" w:rsidP="002F7F8F">
      <w:pPr>
        <w:jc w:val="both"/>
        <w:rPr>
          <w:rtl/>
        </w:rPr>
      </w:pPr>
    </w:p>
    <w:p w:rsidR="002F7F8F" w:rsidRPr="00C96468" w:rsidRDefault="002F7F8F" w:rsidP="002F7F8F">
      <w:pPr>
        <w:jc w:val="both"/>
        <w:rPr>
          <w:b/>
          <w:bCs/>
          <w:sz w:val="28"/>
          <w:szCs w:val="28"/>
          <w:rtl/>
        </w:rPr>
      </w:pPr>
      <w:r w:rsidRPr="00C96468">
        <w:rPr>
          <w:rFonts w:hint="cs"/>
          <w:b/>
          <w:bCs/>
          <w:sz w:val="28"/>
          <w:szCs w:val="28"/>
          <w:rtl/>
        </w:rPr>
        <w:t>المحتويات :</w:t>
      </w:r>
    </w:p>
    <w:tbl>
      <w:tblPr>
        <w:tblStyle w:val="a3"/>
        <w:bidiVisual/>
        <w:tblW w:w="0" w:type="auto"/>
        <w:tblLook w:val="04A0" w:firstRow="1" w:lastRow="0" w:firstColumn="1" w:lastColumn="0" w:noHBand="0" w:noVBand="1"/>
      </w:tblPr>
      <w:tblGrid>
        <w:gridCol w:w="9350"/>
      </w:tblGrid>
      <w:tr w:rsidR="002F7F8F" w:rsidRPr="00C96468" w:rsidTr="00175D68">
        <w:tc>
          <w:tcPr>
            <w:tcW w:w="9855" w:type="dxa"/>
          </w:tcPr>
          <w:p w:rsidR="002F7F8F" w:rsidRPr="00C96468" w:rsidRDefault="002F7F8F" w:rsidP="00175D68">
            <w:pPr>
              <w:pStyle w:val="a4"/>
              <w:numPr>
                <w:ilvl w:val="0"/>
                <w:numId w:val="2"/>
              </w:numPr>
              <w:jc w:val="both"/>
              <w:rPr>
                <w:b/>
                <w:bCs/>
                <w:sz w:val="28"/>
                <w:szCs w:val="28"/>
                <w:rtl/>
              </w:rPr>
            </w:pPr>
            <w:r w:rsidRPr="00C96468">
              <w:rPr>
                <w:rFonts w:hint="cs"/>
                <w:b/>
                <w:bCs/>
                <w:sz w:val="28"/>
                <w:szCs w:val="28"/>
                <w:rtl/>
              </w:rPr>
              <w:t>مقدمة</w:t>
            </w:r>
          </w:p>
        </w:tc>
      </w:tr>
      <w:tr w:rsidR="002F7F8F" w:rsidRPr="00C96468" w:rsidTr="00175D68">
        <w:tc>
          <w:tcPr>
            <w:tcW w:w="9855" w:type="dxa"/>
          </w:tcPr>
          <w:p w:rsidR="002F7F8F" w:rsidRPr="00C96468" w:rsidRDefault="002F7F8F" w:rsidP="00175D68">
            <w:pPr>
              <w:pStyle w:val="a4"/>
              <w:numPr>
                <w:ilvl w:val="0"/>
                <w:numId w:val="2"/>
              </w:numPr>
              <w:jc w:val="both"/>
              <w:rPr>
                <w:b/>
                <w:bCs/>
                <w:sz w:val="28"/>
                <w:szCs w:val="28"/>
                <w:rtl/>
              </w:rPr>
            </w:pPr>
            <w:r w:rsidRPr="00C96468">
              <w:rPr>
                <w:rFonts w:hint="cs"/>
                <w:b/>
                <w:bCs/>
                <w:sz w:val="28"/>
                <w:szCs w:val="28"/>
                <w:rtl/>
              </w:rPr>
              <w:t>النطاق</w:t>
            </w:r>
          </w:p>
        </w:tc>
      </w:tr>
      <w:tr w:rsidR="002F7F8F" w:rsidRPr="00C96468" w:rsidTr="00175D68">
        <w:tc>
          <w:tcPr>
            <w:tcW w:w="9855" w:type="dxa"/>
          </w:tcPr>
          <w:p w:rsidR="002F7F8F" w:rsidRPr="00C96468" w:rsidRDefault="002F7F8F" w:rsidP="00175D68">
            <w:pPr>
              <w:pStyle w:val="a4"/>
              <w:numPr>
                <w:ilvl w:val="0"/>
                <w:numId w:val="2"/>
              </w:numPr>
              <w:jc w:val="both"/>
              <w:rPr>
                <w:b/>
                <w:bCs/>
                <w:sz w:val="28"/>
                <w:szCs w:val="28"/>
                <w:rtl/>
              </w:rPr>
            </w:pPr>
            <w:r w:rsidRPr="00C96468">
              <w:rPr>
                <w:rFonts w:hint="cs"/>
                <w:b/>
                <w:bCs/>
                <w:sz w:val="28"/>
                <w:szCs w:val="28"/>
                <w:rtl/>
              </w:rPr>
              <w:t>إدارة الوثائق</w:t>
            </w:r>
          </w:p>
        </w:tc>
      </w:tr>
      <w:tr w:rsidR="002F7F8F" w:rsidRPr="00C96468" w:rsidTr="00175D68">
        <w:tc>
          <w:tcPr>
            <w:tcW w:w="9855" w:type="dxa"/>
          </w:tcPr>
          <w:p w:rsidR="002F7F8F" w:rsidRPr="00C96468" w:rsidRDefault="002F7F8F" w:rsidP="00175D68">
            <w:pPr>
              <w:pStyle w:val="a4"/>
              <w:numPr>
                <w:ilvl w:val="0"/>
                <w:numId w:val="2"/>
              </w:numPr>
              <w:jc w:val="both"/>
              <w:rPr>
                <w:b/>
                <w:bCs/>
                <w:sz w:val="28"/>
                <w:szCs w:val="28"/>
                <w:rtl/>
              </w:rPr>
            </w:pPr>
            <w:r w:rsidRPr="00C96468">
              <w:rPr>
                <w:rFonts w:hint="cs"/>
                <w:b/>
                <w:bCs/>
                <w:sz w:val="28"/>
                <w:szCs w:val="28"/>
                <w:rtl/>
              </w:rPr>
              <w:t>الاحتفاظ بالوثائق</w:t>
            </w:r>
          </w:p>
        </w:tc>
      </w:tr>
      <w:tr w:rsidR="002F7F8F" w:rsidRPr="00C96468" w:rsidTr="00175D68">
        <w:tc>
          <w:tcPr>
            <w:tcW w:w="9855" w:type="dxa"/>
          </w:tcPr>
          <w:p w:rsidR="002F7F8F" w:rsidRPr="00C96468" w:rsidRDefault="002F7F8F" w:rsidP="00175D68">
            <w:pPr>
              <w:pStyle w:val="a4"/>
              <w:numPr>
                <w:ilvl w:val="0"/>
                <w:numId w:val="2"/>
              </w:numPr>
              <w:jc w:val="both"/>
              <w:rPr>
                <w:b/>
                <w:bCs/>
                <w:sz w:val="28"/>
                <w:szCs w:val="28"/>
                <w:rtl/>
              </w:rPr>
            </w:pPr>
            <w:r w:rsidRPr="00C96468">
              <w:rPr>
                <w:rFonts w:hint="cs"/>
                <w:b/>
                <w:bCs/>
                <w:sz w:val="28"/>
                <w:szCs w:val="28"/>
                <w:rtl/>
              </w:rPr>
              <w:t>إتلاف الوثائق</w:t>
            </w:r>
          </w:p>
        </w:tc>
      </w:tr>
      <w:tr w:rsidR="002F7F8F" w:rsidRPr="00C96468" w:rsidTr="00175D68">
        <w:tc>
          <w:tcPr>
            <w:tcW w:w="9855" w:type="dxa"/>
          </w:tcPr>
          <w:p w:rsidR="002F7F8F" w:rsidRPr="00C96468" w:rsidRDefault="002F7F8F" w:rsidP="00175D68">
            <w:pPr>
              <w:pStyle w:val="a4"/>
              <w:numPr>
                <w:ilvl w:val="0"/>
                <w:numId w:val="2"/>
              </w:numPr>
              <w:jc w:val="both"/>
              <w:rPr>
                <w:b/>
                <w:bCs/>
                <w:sz w:val="28"/>
                <w:szCs w:val="28"/>
                <w:rtl/>
              </w:rPr>
            </w:pPr>
            <w:r w:rsidRPr="00C96468">
              <w:rPr>
                <w:rFonts w:hint="cs"/>
                <w:b/>
                <w:bCs/>
                <w:sz w:val="28"/>
                <w:szCs w:val="28"/>
                <w:rtl/>
              </w:rPr>
              <w:t>اعتماد مجلس الإدارة</w:t>
            </w:r>
          </w:p>
        </w:tc>
      </w:tr>
    </w:tbl>
    <w:p w:rsidR="002F7F8F" w:rsidRDefault="002F7F8F" w:rsidP="002F7F8F">
      <w:pPr>
        <w:jc w:val="both"/>
        <w:rPr>
          <w:rtl/>
        </w:rPr>
      </w:pPr>
    </w:p>
    <w:p w:rsidR="002F7F8F" w:rsidRDefault="002F7F8F" w:rsidP="002F7F8F">
      <w:pPr>
        <w:jc w:val="both"/>
        <w:rPr>
          <w:rtl/>
        </w:rPr>
      </w:pPr>
    </w:p>
    <w:p w:rsidR="002F7F8F" w:rsidRDefault="002F7F8F" w:rsidP="002F7F8F">
      <w:pPr>
        <w:jc w:val="both"/>
        <w:rPr>
          <w:rtl/>
        </w:rPr>
      </w:pPr>
    </w:p>
    <w:p w:rsidR="002F7F8F" w:rsidRDefault="002F7F8F" w:rsidP="002F7F8F">
      <w:pPr>
        <w:jc w:val="both"/>
        <w:rPr>
          <w:rtl/>
        </w:rPr>
      </w:pPr>
    </w:p>
    <w:p w:rsidR="002F7F8F" w:rsidRDefault="002F7F8F" w:rsidP="002F7F8F">
      <w:pPr>
        <w:jc w:val="both"/>
        <w:rPr>
          <w:rtl/>
        </w:rPr>
      </w:pPr>
    </w:p>
    <w:p w:rsidR="002F7F8F" w:rsidRDefault="002F7F8F" w:rsidP="002F7F8F">
      <w:pPr>
        <w:jc w:val="both"/>
        <w:rPr>
          <w:rtl/>
        </w:rPr>
      </w:pPr>
    </w:p>
    <w:p w:rsidR="002F7F8F" w:rsidRDefault="002F7F8F" w:rsidP="002F7F8F">
      <w:pPr>
        <w:jc w:val="both"/>
        <w:rPr>
          <w:rtl/>
        </w:rPr>
      </w:pPr>
    </w:p>
    <w:p w:rsidR="002F7F8F" w:rsidRDefault="002F7F8F" w:rsidP="002F7F8F">
      <w:pPr>
        <w:jc w:val="both"/>
        <w:rPr>
          <w:rtl/>
        </w:rPr>
      </w:pPr>
    </w:p>
    <w:p w:rsidR="002F7F8F" w:rsidRDefault="002F7F8F" w:rsidP="002F7F8F">
      <w:pPr>
        <w:jc w:val="both"/>
        <w:rPr>
          <w:rtl/>
        </w:rPr>
      </w:pPr>
    </w:p>
    <w:p w:rsidR="002F7F8F" w:rsidRDefault="002F7F8F" w:rsidP="002F7F8F">
      <w:pPr>
        <w:jc w:val="both"/>
        <w:rPr>
          <w:rtl/>
        </w:rPr>
      </w:pPr>
    </w:p>
    <w:p w:rsidR="002F7F8F" w:rsidRDefault="002F7F8F" w:rsidP="002F7F8F">
      <w:pPr>
        <w:jc w:val="both"/>
        <w:rPr>
          <w:rtl/>
        </w:rPr>
      </w:pPr>
    </w:p>
    <w:p w:rsidR="002F7F8F" w:rsidRDefault="002F7F8F" w:rsidP="002F7F8F">
      <w:pPr>
        <w:jc w:val="both"/>
        <w:rPr>
          <w:rtl/>
        </w:rPr>
      </w:pPr>
    </w:p>
    <w:p w:rsidR="002F7F8F" w:rsidRDefault="002F7F8F" w:rsidP="002F7F8F">
      <w:pPr>
        <w:jc w:val="both"/>
        <w:rPr>
          <w:rtl/>
        </w:rPr>
      </w:pPr>
    </w:p>
    <w:p w:rsidR="002F7F8F" w:rsidRDefault="002F7F8F" w:rsidP="002F7F8F">
      <w:pPr>
        <w:jc w:val="both"/>
        <w:rPr>
          <w:rtl/>
        </w:rPr>
      </w:pPr>
    </w:p>
    <w:p w:rsidR="002F7F8F" w:rsidRDefault="002F7F8F" w:rsidP="002F7F8F">
      <w:pPr>
        <w:jc w:val="both"/>
        <w:rPr>
          <w:rtl/>
        </w:rPr>
      </w:pPr>
    </w:p>
    <w:p w:rsidR="002F7F8F" w:rsidRDefault="002F7F8F" w:rsidP="002F7F8F">
      <w:pPr>
        <w:jc w:val="both"/>
        <w:rPr>
          <w:rtl/>
        </w:rPr>
      </w:pPr>
    </w:p>
    <w:p w:rsidR="002F7F8F" w:rsidRDefault="002F7F8F" w:rsidP="002F7F8F">
      <w:pPr>
        <w:jc w:val="both"/>
        <w:rPr>
          <w:rtl/>
        </w:rPr>
      </w:pPr>
    </w:p>
    <w:p w:rsidR="002F7F8F" w:rsidRDefault="002F7F8F" w:rsidP="002F7F8F">
      <w:pPr>
        <w:shd w:val="clear" w:color="auto" w:fill="D9D9D9" w:themeFill="background1" w:themeFillShade="D9"/>
        <w:jc w:val="both"/>
        <w:rPr>
          <w:rtl/>
        </w:rPr>
      </w:pPr>
      <w:r>
        <w:rPr>
          <w:rFonts w:hint="cs"/>
          <w:rtl/>
        </w:rPr>
        <w:t xml:space="preserve">مقدمة : </w:t>
      </w:r>
    </w:p>
    <w:p w:rsidR="002F7F8F" w:rsidRPr="009B40AF" w:rsidRDefault="002F7F8F" w:rsidP="002F7F8F">
      <w:pPr>
        <w:jc w:val="both"/>
        <w:rPr>
          <w:sz w:val="30"/>
          <w:szCs w:val="30"/>
          <w:rtl/>
        </w:rPr>
      </w:pPr>
      <w:r w:rsidRPr="009B40AF">
        <w:rPr>
          <w:rFonts w:hint="cs"/>
          <w:sz w:val="30"/>
          <w:szCs w:val="30"/>
          <w:rtl/>
        </w:rPr>
        <w:t>الحمد لله رب العالمين والصلاة والسلام على نبينا محمد وعلى آله وصحبه أجمعين أما بعد :</w:t>
      </w:r>
    </w:p>
    <w:p w:rsidR="002F7F8F" w:rsidRPr="009B40AF" w:rsidRDefault="002F7F8F" w:rsidP="002F7F8F">
      <w:pPr>
        <w:jc w:val="both"/>
        <w:rPr>
          <w:sz w:val="30"/>
          <w:szCs w:val="30"/>
          <w:rtl/>
        </w:rPr>
      </w:pPr>
      <w:r w:rsidRPr="009B40AF">
        <w:rPr>
          <w:rFonts w:hint="cs"/>
          <w:sz w:val="30"/>
          <w:szCs w:val="30"/>
          <w:rtl/>
        </w:rPr>
        <w:t xml:space="preserve">فإن الجمعية التعاونية متعددة الأغراض </w:t>
      </w:r>
      <w:r>
        <w:rPr>
          <w:rFonts w:hint="cs"/>
          <w:sz w:val="30"/>
          <w:szCs w:val="30"/>
          <w:rtl/>
        </w:rPr>
        <w:t>بقفار</w:t>
      </w:r>
      <w:r w:rsidRPr="009B40AF">
        <w:rPr>
          <w:rFonts w:hint="cs"/>
          <w:sz w:val="30"/>
          <w:szCs w:val="30"/>
          <w:rtl/>
        </w:rPr>
        <w:t xml:space="preserve"> تسعى لتقديم الخدمات التعاونية ( متعددة الأغراض ) من خلال مجلس إدارتها وفئات العضوية المختلفة من أعضاء الجمعية العمومية والموظفين والمتطوعين وبإخلاصهم وأمانتهم واجتهادهم يتم تحقيق سياسات وتوجيهات ولات الأمر ووزارة الموارد البشرية والتنمية الاجتماعية لتحقيق رؤية إلى واقع ونشاط ملموس يرتقي إلى الأهداف </w:t>
      </w:r>
      <w:r>
        <w:rPr>
          <w:rFonts w:hint="cs"/>
          <w:sz w:val="30"/>
          <w:szCs w:val="30"/>
          <w:rtl/>
        </w:rPr>
        <w:t>الساميه</w:t>
      </w:r>
      <w:r w:rsidRPr="009B40AF">
        <w:rPr>
          <w:rFonts w:hint="cs"/>
          <w:sz w:val="30"/>
          <w:szCs w:val="30"/>
          <w:rtl/>
        </w:rPr>
        <w:t xml:space="preserve"> التي من أجلها أنشأت الجمعية التي وحرص مجلس الإدارة على عمل دليل يقدم الإرشادات التي على الجمعية اتباعها بخصوص إدارة وحفظ وإتلاف الوثائق الخاصة بالجمعية .</w:t>
      </w:r>
    </w:p>
    <w:p w:rsidR="002F7F8F" w:rsidRDefault="002F7F8F" w:rsidP="002F7F8F">
      <w:pPr>
        <w:shd w:val="clear" w:color="auto" w:fill="D9D9D9" w:themeFill="background1" w:themeFillShade="D9"/>
        <w:jc w:val="both"/>
        <w:rPr>
          <w:rtl/>
        </w:rPr>
      </w:pPr>
      <w:r>
        <w:rPr>
          <w:rFonts w:hint="cs"/>
          <w:rtl/>
        </w:rPr>
        <w:t xml:space="preserve">النطاق : </w:t>
      </w:r>
    </w:p>
    <w:p w:rsidR="002F7F8F" w:rsidRPr="009B40AF" w:rsidRDefault="002F7F8F" w:rsidP="002F7F8F">
      <w:pPr>
        <w:jc w:val="both"/>
        <w:rPr>
          <w:sz w:val="30"/>
          <w:szCs w:val="30"/>
          <w:rtl/>
        </w:rPr>
      </w:pPr>
      <w:r w:rsidRPr="009B40AF">
        <w:rPr>
          <w:rFonts w:hint="cs"/>
          <w:sz w:val="30"/>
          <w:szCs w:val="30"/>
          <w:rtl/>
        </w:rPr>
        <w:t xml:space="preserve">يستهدف هذا الدليل جميع من يعمل لصالح الجمعية وبالأخص : </w:t>
      </w:r>
    </w:p>
    <w:p w:rsidR="002F7F8F" w:rsidRPr="009B40AF" w:rsidRDefault="002F7F8F" w:rsidP="002F7F8F">
      <w:pPr>
        <w:pStyle w:val="a4"/>
        <w:numPr>
          <w:ilvl w:val="0"/>
          <w:numId w:val="1"/>
        </w:numPr>
        <w:jc w:val="both"/>
        <w:rPr>
          <w:sz w:val="30"/>
          <w:szCs w:val="30"/>
        </w:rPr>
      </w:pPr>
      <w:r w:rsidRPr="009B40AF">
        <w:rPr>
          <w:rFonts w:hint="cs"/>
          <w:sz w:val="30"/>
          <w:szCs w:val="30"/>
          <w:rtl/>
        </w:rPr>
        <w:t>رؤساء اللجان .</w:t>
      </w:r>
    </w:p>
    <w:p w:rsidR="002F7F8F" w:rsidRPr="009B40AF" w:rsidRDefault="002F7F8F" w:rsidP="002F7F8F">
      <w:pPr>
        <w:pStyle w:val="a4"/>
        <w:numPr>
          <w:ilvl w:val="0"/>
          <w:numId w:val="1"/>
        </w:numPr>
        <w:jc w:val="both"/>
        <w:rPr>
          <w:sz w:val="30"/>
          <w:szCs w:val="30"/>
        </w:rPr>
      </w:pPr>
      <w:r w:rsidRPr="009B40AF">
        <w:rPr>
          <w:rFonts w:hint="cs"/>
          <w:sz w:val="30"/>
          <w:szCs w:val="30"/>
          <w:rtl/>
        </w:rPr>
        <w:t xml:space="preserve"> إدارة الجمعية . </w:t>
      </w:r>
    </w:p>
    <w:p w:rsidR="002F7F8F" w:rsidRPr="009B40AF" w:rsidRDefault="002F7F8F" w:rsidP="002F7F8F">
      <w:pPr>
        <w:pStyle w:val="a4"/>
        <w:numPr>
          <w:ilvl w:val="0"/>
          <w:numId w:val="1"/>
        </w:numPr>
        <w:jc w:val="both"/>
        <w:rPr>
          <w:sz w:val="30"/>
          <w:szCs w:val="30"/>
        </w:rPr>
      </w:pPr>
      <w:r w:rsidRPr="009B40AF">
        <w:rPr>
          <w:rFonts w:hint="cs"/>
          <w:sz w:val="30"/>
          <w:szCs w:val="30"/>
          <w:rtl/>
        </w:rPr>
        <w:t xml:space="preserve"> المسؤولين التنفيذين .</w:t>
      </w:r>
    </w:p>
    <w:p w:rsidR="002F7F8F" w:rsidRDefault="002F7F8F" w:rsidP="002F7F8F">
      <w:pPr>
        <w:jc w:val="both"/>
        <w:rPr>
          <w:rtl/>
        </w:rPr>
      </w:pPr>
      <w:r>
        <w:rPr>
          <w:rFonts w:hint="cs"/>
          <w:rtl/>
        </w:rPr>
        <w:t xml:space="preserve">حيث تقع عليهم مسؤولية تطبيق ومتابعة ما يرد في هذه السياسة . </w:t>
      </w:r>
    </w:p>
    <w:p w:rsidR="002F7F8F" w:rsidRPr="009B40AF" w:rsidRDefault="002F7F8F" w:rsidP="002F7F8F">
      <w:pPr>
        <w:ind w:firstLine="720"/>
        <w:jc w:val="both"/>
        <w:rPr>
          <w:sz w:val="22"/>
          <w:szCs w:val="22"/>
          <w:rtl/>
        </w:rPr>
      </w:pPr>
    </w:p>
    <w:p w:rsidR="002F7F8F" w:rsidRPr="009B40AF" w:rsidRDefault="002F7F8F" w:rsidP="002F7F8F">
      <w:pPr>
        <w:shd w:val="clear" w:color="auto" w:fill="D9D9D9" w:themeFill="background1" w:themeFillShade="D9"/>
        <w:jc w:val="both"/>
        <w:rPr>
          <w:b/>
          <w:bCs/>
          <w:rtl/>
        </w:rPr>
      </w:pPr>
      <w:r w:rsidRPr="009B40AF">
        <w:rPr>
          <w:rFonts w:hint="cs"/>
          <w:b/>
          <w:bCs/>
          <w:rtl/>
        </w:rPr>
        <w:t xml:space="preserve">إدارة الوثائق : </w:t>
      </w:r>
    </w:p>
    <w:p w:rsidR="002F7F8F" w:rsidRPr="009B40AF" w:rsidRDefault="002F7F8F" w:rsidP="002F7F8F">
      <w:pPr>
        <w:jc w:val="both"/>
        <w:rPr>
          <w:sz w:val="30"/>
          <w:szCs w:val="30"/>
          <w:rtl/>
        </w:rPr>
      </w:pPr>
      <w:r w:rsidRPr="009B40AF">
        <w:rPr>
          <w:rFonts w:hint="cs"/>
          <w:sz w:val="30"/>
          <w:szCs w:val="30"/>
          <w:rtl/>
        </w:rPr>
        <w:t xml:space="preserve">على إدارة الجمعية وجميع الأقسام ومسؤول الوثائق الاحتفاظ بجميع الوثائق في خزانات خاصة وما زادت مدة الحفظ عن خمس سنوات يحفظ بالأرشيف وتجرد على مسؤول الأرشيف وعند نهاية المدة الزمنية تقوم اللجنة بتحديد الوثائق التي تتلف وتعد محضر بذلك وتشمل الآتي : </w:t>
      </w:r>
    </w:p>
    <w:p w:rsidR="002F7F8F" w:rsidRPr="009B40AF" w:rsidRDefault="002F7F8F" w:rsidP="002F7F8F">
      <w:pPr>
        <w:pStyle w:val="a4"/>
        <w:numPr>
          <w:ilvl w:val="0"/>
          <w:numId w:val="1"/>
        </w:numPr>
        <w:jc w:val="both"/>
        <w:rPr>
          <w:sz w:val="30"/>
          <w:szCs w:val="30"/>
        </w:rPr>
      </w:pPr>
      <w:r w:rsidRPr="009B40AF">
        <w:rPr>
          <w:rFonts w:hint="cs"/>
          <w:sz w:val="30"/>
          <w:szCs w:val="30"/>
          <w:rtl/>
        </w:rPr>
        <w:t>اللائحة الأساسية للجمعية وأي لوائح نظامية أخرى .</w:t>
      </w:r>
    </w:p>
    <w:p w:rsidR="002F7F8F" w:rsidRPr="009B40AF" w:rsidRDefault="002F7F8F" w:rsidP="002F7F8F">
      <w:pPr>
        <w:pStyle w:val="a4"/>
        <w:numPr>
          <w:ilvl w:val="0"/>
          <w:numId w:val="1"/>
        </w:numPr>
        <w:jc w:val="both"/>
        <w:rPr>
          <w:sz w:val="30"/>
          <w:szCs w:val="30"/>
        </w:rPr>
      </w:pPr>
      <w:r w:rsidRPr="009B40AF">
        <w:rPr>
          <w:rFonts w:hint="cs"/>
          <w:sz w:val="30"/>
          <w:szCs w:val="30"/>
          <w:rtl/>
        </w:rPr>
        <w:t xml:space="preserve"> سجل العضوية والاشتراكات في الجمعية العمومية موضحاً به بيانات كل من الأعضاء المؤسسين أو غيرهم من الأعضاء وتاريخ انضمامه.</w:t>
      </w:r>
    </w:p>
    <w:p w:rsidR="002F7F8F" w:rsidRPr="009B40AF" w:rsidRDefault="002F7F8F" w:rsidP="002F7F8F">
      <w:pPr>
        <w:pStyle w:val="a4"/>
        <w:numPr>
          <w:ilvl w:val="0"/>
          <w:numId w:val="1"/>
        </w:numPr>
        <w:jc w:val="both"/>
        <w:rPr>
          <w:sz w:val="30"/>
          <w:szCs w:val="30"/>
        </w:rPr>
      </w:pPr>
      <w:r w:rsidRPr="009B40AF">
        <w:rPr>
          <w:rFonts w:hint="cs"/>
          <w:sz w:val="30"/>
          <w:szCs w:val="30"/>
          <w:rtl/>
        </w:rPr>
        <w:lastRenderedPageBreak/>
        <w:t xml:space="preserve"> سجل العضوية في مجلس الإدارة موضحاً به تاريخ بداية العضوية لكل عضو وتاريخ وطريقة اكتسابها </w:t>
      </w:r>
    </w:p>
    <w:p w:rsidR="002F7F8F" w:rsidRPr="009B40AF" w:rsidRDefault="002F7F8F" w:rsidP="002F7F8F">
      <w:pPr>
        <w:pStyle w:val="a4"/>
        <w:numPr>
          <w:ilvl w:val="0"/>
          <w:numId w:val="1"/>
        </w:numPr>
        <w:jc w:val="both"/>
        <w:rPr>
          <w:sz w:val="30"/>
          <w:szCs w:val="30"/>
        </w:rPr>
      </w:pPr>
      <w:r w:rsidRPr="009B40AF">
        <w:rPr>
          <w:rFonts w:hint="cs"/>
          <w:sz w:val="30"/>
          <w:szCs w:val="30"/>
          <w:rtl/>
        </w:rPr>
        <w:t>( بالانتخاب / التزكية ) ويبين فيه تاريخ الانتهاء والسبب .</w:t>
      </w:r>
    </w:p>
    <w:p w:rsidR="002F7F8F" w:rsidRDefault="002F7F8F" w:rsidP="002F7F8F">
      <w:pPr>
        <w:pStyle w:val="a4"/>
        <w:numPr>
          <w:ilvl w:val="0"/>
          <w:numId w:val="1"/>
        </w:numPr>
        <w:jc w:val="both"/>
        <w:rPr>
          <w:sz w:val="30"/>
          <w:szCs w:val="30"/>
        </w:rPr>
      </w:pPr>
      <w:r w:rsidRPr="009B40AF">
        <w:rPr>
          <w:rFonts w:hint="cs"/>
          <w:sz w:val="30"/>
          <w:szCs w:val="30"/>
          <w:rtl/>
        </w:rPr>
        <w:t xml:space="preserve"> سجل اجتماعات الجمعية العمومية. </w:t>
      </w:r>
    </w:p>
    <w:p w:rsidR="002F7F8F" w:rsidRPr="009B40AF" w:rsidRDefault="002F7F8F" w:rsidP="002F7F8F">
      <w:pPr>
        <w:pStyle w:val="a4"/>
        <w:numPr>
          <w:ilvl w:val="0"/>
          <w:numId w:val="1"/>
        </w:numPr>
        <w:jc w:val="both"/>
        <w:rPr>
          <w:sz w:val="30"/>
          <w:szCs w:val="30"/>
        </w:rPr>
      </w:pPr>
      <w:r w:rsidRPr="009B40AF">
        <w:rPr>
          <w:rFonts w:hint="cs"/>
          <w:sz w:val="30"/>
          <w:szCs w:val="30"/>
          <w:rtl/>
        </w:rPr>
        <w:t>سجل اجتماعات وقرارات مجلس الإدارة .</w:t>
      </w:r>
    </w:p>
    <w:p w:rsidR="002F7F8F" w:rsidRPr="009B40AF" w:rsidRDefault="002F7F8F" w:rsidP="002F7F8F">
      <w:pPr>
        <w:pStyle w:val="a4"/>
        <w:numPr>
          <w:ilvl w:val="0"/>
          <w:numId w:val="1"/>
        </w:numPr>
        <w:jc w:val="both"/>
        <w:rPr>
          <w:sz w:val="30"/>
          <w:szCs w:val="30"/>
        </w:rPr>
      </w:pPr>
      <w:r w:rsidRPr="009B40AF">
        <w:rPr>
          <w:rFonts w:hint="cs"/>
          <w:sz w:val="30"/>
          <w:szCs w:val="30"/>
          <w:rtl/>
        </w:rPr>
        <w:t xml:space="preserve">السجلات المالية والبنكية والعهد. </w:t>
      </w:r>
    </w:p>
    <w:p w:rsidR="002F7F8F" w:rsidRPr="009B40AF" w:rsidRDefault="002F7F8F" w:rsidP="002F7F8F">
      <w:pPr>
        <w:pStyle w:val="a4"/>
        <w:numPr>
          <w:ilvl w:val="0"/>
          <w:numId w:val="1"/>
        </w:numPr>
        <w:jc w:val="both"/>
        <w:rPr>
          <w:sz w:val="30"/>
          <w:szCs w:val="30"/>
        </w:rPr>
      </w:pPr>
      <w:r w:rsidRPr="009B40AF">
        <w:rPr>
          <w:rFonts w:hint="cs"/>
          <w:sz w:val="30"/>
          <w:szCs w:val="30"/>
          <w:rtl/>
        </w:rPr>
        <w:t>سجل الممتلكات والأصول.</w:t>
      </w:r>
    </w:p>
    <w:p w:rsidR="002F7F8F" w:rsidRPr="009B40AF" w:rsidRDefault="002F7F8F" w:rsidP="002F7F8F">
      <w:pPr>
        <w:pStyle w:val="a4"/>
        <w:numPr>
          <w:ilvl w:val="0"/>
          <w:numId w:val="1"/>
        </w:numPr>
        <w:jc w:val="both"/>
        <w:rPr>
          <w:sz w:val="30"/>
          <w:szCs w:val="30"/>
        </w:rPr>
      </w:pPr>
      <w:r w:rsidRPr="009B40AF">
        <w:rPr>
          <w:rFonts w:hint="cs"/>
          <w:sz w:val="30"/>
          <w:szCs w:val="30"/>
          <w:rtl/>
        </w:rPr>
        <w:t>ملفات لحفظ كافة الفواتير والإيصالات.</w:t>
      </w:r>
    </w:p>
    <w:p w:rsidR="002F7F8F" w:rsidRPr="009B40AF" w:rsidRDefault="002F7F8F" w:rsidP="002F7F8F">
      <w:pPr>
        <w:pStyle w:val="a4"/>
        <w:numPr>
          <w:ilvl w:val="0"/>
          <w:numId w:val="1"/>
        </w:numPr>
        <w:jc w:val="both"/>
        <w:rPr>
          <w:sz w:val="30"/>
          <w:szCs w:val="30"/>
        </w:rPr>
      </w:pPr>
      <w:r w:rsidRPr="009B40AF">
        <w:rPr>
          <w:rFonts w:hint="cs"/>
          <w:sz w:val="30"/>
          <w:szCs w:val="30"/>
          <w:rtl/>
        </w:rPr>
        <w:t>سجل المكاتبات والرسائل.</w:t>
      </w:r>
    </w:p>
    <w:p w:rsidR="002F7F8F" w:rsidRPr="009B40AF" w:rsidRDefault="002F7F8F" w:rsidP="002F7F8F">
      <w:pPr>
        <w:pStyle w:val="a4"/>
        <w:numPr>
          <w:ilvl w:val="0"/>
          <w:numId w:val="1"/>
        </w:numPr>
        <w:jc w:val="both"/>
        <w:rPr>
          <w:sz w:val="30"/>
          <w:szCs w:val="30"/>
        </w:rPr>
      </w:pPr>
      <w:r w:rsidRPr="009B40AF">
        <w:rPr>
          <w:rFonts w:hint="cs"/>
          <w:sz w:val="30"/>
          <w:szCs w:val="30"/>
          <w:rtl/>
        </w:rPr>
        <w:t>سجل الزيارات.</w:t>
      </w:r>
    </w:p>
    <w:p w:rsidR="002F7F8F" w:rsidRPr="009B40AF" w:rsidRDefault="002F7F8F" w:rsidP="002F7F8F">
      <w:pPr>
        <w:pStyle w:val="a4"/>
        <w:numPr>
          <w:ilvl w:val="0"/>
          <w:numId w:val="1"/>
        </w:numPr>
        <w:jc w:val="both"/>
        <w:rPr>
          <w:sz w:val="30"/>
          <w:szCs w:val="30"/>
        </w:rPr>
      </w:pPr>
      <w:r w:rsidRPr="009B40AF">
        <w:rPr>
          <w:rFonts w:hint="cs"/>
          <w:sz w:val="30"/>
          <w:szCs w:val="30"/>
          <w:rtl/>
        </w:rPr>
        <w:t>أي ملفات محفوظ بها تعاميم أو سجلات أو بيانات.</w:t>
      </w:r>
    </w:p>
    <w:p w:rsidR="002F7F8F" w:rsidRPr="009B40AF" w:rsidRDefault="002F7F8F" w:rsidP="002F7F8F">
      <w:pPr>
        <w:jc w:val="both"/>
        <w:rPr>
          <w:sz w:val="30"/>
          <w:szCs w:val="30"/>
          <w:rtl/>
        </w:rPr>
      </w:pPr>
      <w:r w:rsidRPr="009B40AF">
        <w:rPr>
          <w:rFonts w:hint="cs"/>
          <w:sz w:val="30"/>
          <w:szCs w:val="30"/>
          <w:rtl/>
        </w:rPr>
        <w:t>تكون هذه السجلات متوافقة قدر الإمكان مع أي نماذج تصدرها وزارة الموارد البشرية والتنمية الاجتماعية ويجب ختمها وترقيمها قبل الحفظ ويتولى مجلس الإدارة تحديد المسؤول عن ذلك</w:t>
      </w:r>
    </w:p>
    <w:p w:rsidR="002F7F8F" w:rsidRPr="009B40AF" w:rsidRDefault="002F7F8F" w:rsidP="002F7F8F">
      <w:pPr>
        <w:jc w:val="both"/>
        <w:rPr>
          <w:sz w:val="30"/>
          <w:szCs w:val="30"/>
          <w:rtl/>
        </w:rPr>
      </w:pPr>
    </w:p>
    <w:p w:rsidR="002F7F8F" w:rsidRPr="009B40AF" w:rsidRDefault="002F7F8F" w:rsidP="002F7F8F">
      <w:pPr>
        <w:shd w:val="clear" w:color="auto" w:fill="D9D9D9" w:themeFill="background1" w:themeFillShade="D9"/>
        <w:jc w:val="both"/>
        <w:rPr>
          <w:b/>
          <w:bCs/>
          <w:rtl/>
        </w:rPr>
      </w:pPr>
      <w:r w:rsidRPr="009B40AF">
        <w:rPr>
          <w:rFonts w:hint="cs"/>
          <w:b/>
          <w:bCs/>
          <w:rtl/>
        </w:rPr>
        <w:t xml:space="preserve">الاحتفاظ بالوثائق </w:t>
      </w:r>
    </w:p>
    <w:p w:rsidR="002F7F8F" w:rsidRDefault="002F7F8F" w:rsidP="002F7F8F">
      <w:pPr>
        <w:jc w:val="both"/>
        <w:rPr>
          <w:rtl/>
        </w:rPr>
      </w:pPr>
      <w:r>
        <w:rPr>
          <w:rFonts w:hint="cs"/>
          <w:rtl/>
        </w:rPr>
        <w:t xml:space="preserve">تم تحديد مدة حفظ لجميع الوثائق التي لدى الجمعية </w:t>
      </w:r>
    </w:p>
    <w:p w:rsidR="002F7F8F" w:rsidRDefault="002F7F8F" w:rsidP="002F7F8F">
      <w:pPr>
        <w:jc w:val="both"/>
        <w:rPr>
          <w:rtl/>
        </w:rPr>
      </w:pPr>
      <w:r>
        <w:rPr>
          <w:rFonts w:hint="cs"/>
          <w:rtl/>
        </w:rPr>
        <w:t>وتم تقسمها إلى التقسيمات التالية :</w:t>
      </w:r>
    </w:p>
    <w:p w:rsidR="002F7F8F" w:rsidRDefault="002F7F8F" w:rsidP="002F7F8F">
      <w:pPr>
        <w:pStyle w:val="a4"/>
        <w:numPr>
          <w:ilvl w:val="0"/>
          <w:numId w:val="1"/>
        </w:numPr>
        <w:jc w:val="both"/>
      </w:pPr>
      <w:r>
        <w:rPr>
          <w:rFonts w:hint="cs"/>
          <w:rtl/>
        </w:rPr>
        <w:t xml:space="preserve">حفظ لمدة 4 سنوات . </w:t>
      </w:r>
    </w:p>
    <w:p w:rsidR="002F7F8F" w:rsidRDefault="002F7F8F" w:rsidP="002F7F8F">
      <w:pPr>
        <w:pStyle w:val="a4"/>
        <w:numPr>
          <w:ilvl w:val="0"/>
          <w:numId w:val="1"/>
        </w:numPr>
        <w:jc w:val="both"/>
      </w:pPr>
      <w:r>
        <w:rPr>
          <w:rFonts w:hint="cs"/>
          <w:rtl/>
        </w:rPr>
        <w:t>حفظ لمدة 10 سنوات .</w:t>
      </w:r>
    </w:p>
    <w:p w:rsidR="002F7F8F" w:rsidRDefault="002F7F8F" w:rsidP="002F7F8F">
      <w:pPr>
        <w:pStyle w:val="a4"/>
        <w:numPr>
          <w:ilvl w:val="0"/>
          <w:numId w:val="1"/>
        </w:numPr>
        <w:jc w:val="both"/>
      </w:pPr>
      <w:r>
        <w:rPr>
          <w:rFonts w:hint="cs"/>
          <w:rtl/>
        </w:rPr>
        <w:t xml:space="preserve"> حفظ دائم . </w:t>
      </w:r>
    </w:p>
    <w:p w:rsidR="002F7F8F" w:rsidRDefault="002F7F8F" w:rsidP="002F7F8F">
      <w:pPr>
        <w:pStyle w:val="a4"/>
        <w:numPr>
          <w:ilvl w:val="0"/>
          <w:numId w:val="1"/>
        </w:numPr>
        <w:jc w:val="both"/>
      </w:pPr>
      <w:r>
        <w:rPr>
          <w:rFonts w:hint="cs"/>
          <w:rtl/>
        </w:rPr>
        <w:t>اللائحة المرفقة توضح نوع السجلات في كل قسم .</w:t>
      </w:r>
    </w:p>
    <w:p w:rsidR="002F7F8F" w:rsidRDefault="002F7F8F" w:rsidP="002F7F8F">
      <w:pPr>
        <w:pStyle w:val="a4"/>
        <w:numPr>
          <w:ilvl w:val="0"/>
          <w:numId w:val="1"/>
        </w:numPr>
        <w:jc w:val="both"/>
      </w:pPr>
      <w:r>
        <w:rPr>
          <w:rFonts w:hint="cs"/>
          <w:rtl/>
        </w:rPr>
        <w:t xml:space="preserve"> يجب الاحتفاظ بنسخة إلكترونية لكل ملف أو مستند حفاظا على الملفات من التلف عند المصائب الخارجة عن الإرادة مثل النيران أو الأعاصير أو الطوفان وغيرها وكذلك لتوفير المساحات ولسرعة استعادة البيانات .</w:t>
      </w:r>
    </w:p>
    <w:p w:rsidR="002F7F8F" w:rsidRDefault="002F7F8F" w:rsidP="002F7F8F">
      <w:pPr>
        <w:pStyle w:val="a4"/>
        <w:numPr>
          <w:ilvl w:val="0"/>
          <w:numId w:val="1"/>
        </w:numPr>
        <w:jc w:val="both"/>
      </w:pPr>
      <w:r>
        <w:rPr>
          <w:rFonts w:hint="cs"/>
          <w:rtl/>
        </w:rPr>
        <w:lastRenderedPageBreak/>
        <w:t xml:space="preserve"> يجب أن تحفظ النسخ الإلكترونية في مكان آمن مثل السيفرات الصلبة أو الحسابية أو ما شابهها .</w:t>
      </w:r>
    </w:p>
    <w:p w:rsidR="002F7F8F" w:rsidRDefault="002F7F8F" w:rsidP="002F7F8F">
      <w:pPr>
        <w:pStyle w:val="a4"/>
        <w:numPr>
          <w:ilvl w:val="0"/>
          <w:numId w:val="1"/>
        </w:numPr>
        <w:jc w:val="both"/>
      </w:pPr>
      <w:r>
        <w:rPr>
          <w:rFonts w:hint="cs"/>
          <w:rtl/>
        </w:rPr>
        <w:t xml:space="preserve"> يجب أن تضع الجمعية لائحة خاصة بإجراءات التعامل مع الوثائق وطلب الموظف لأي ملف من الأرشيف وإعادتها وغير ذلك مما يتعلق بمكان الأرشيف وتهيئته ونظامه.</w:t>
      </w:r>
    </w:p>
    <w:p w:rsidR="002F7F8F" w:rsidRDefault="002F7F8F" w:rsidP="002F7F8F">
      <w:pPr>
        <w:pStyle w:val="a4"/>
        <w:numPr>
          <w:ilvl w:val="0"/>
          <w:numId w:val="1"/>
        </w:numPr>
        <w:jc w:val="both"/>
      </w:pPr>
      <w:r>
        <w:rPr>
          <w:rFonts w:hint="cs"/>
          <w:rtl/>
        </w:rPr>
        <w:t>يجب على الجمعية أن تحفظ الوثائق بطريقة منظمة حتى يسهل الرجوع للوثائق ولضمان عدم الوقوع في مظنة الفقدان أو السرقة أو التلف.</w:t>
      </w:r>
    </w:p>
    <w:p w:rsidR="002F7F8F" w:rsidRDefault="002F7F8F" w:rsidP="002F7F8F">
      <w:pPr>
        <w:ind w:left="360"/>
        <w:jc w:val="both"/>
        <w:rPr>
          <w:rtl/>
        </w:rPr>
      </w:pPr>
    </w:p>
    <w:p w:rsidR="002F7F8F" w:rsidRPr="009B40AF" w:rsidRDefault="002F7F8F" w:rsidP="002F7F8F">
      <w:pPr>
        <w:shd w:val="clear" w:color="auto" w:fill="D9D9D9" w:themeFill="background1" w:themeFillShade="D9"/>
        <w:ind w:left="360"/>
        <w:jc w:val="both"/>
        <w:rPr>
          <w:b/>
          <w:bCs/>
          <w:rtl/>
        </w:rPr>
      </w:pPr>
      <w:r w:rsidRPr="009B40AF">
        <w:rPr>
          <w:rFonts w:hint="cs"/>
          <w:b/>
          <w:bCs/>
          <w:rtl/>
        </w:rPr>
        <w:t xml:space="preserve">إتلاف الوثائق : </w:t>
      </w:r>
    </w:p>
    <w:p w:rsidR="002F7F8F" w:rsidRDefault="002F7F8F" w:rsidP="002F7F8F">
      <w:pPr>
        <w:ind w:left="360"/>
        <w:jc w:val="both"/>
        <w:rPr>
          <w:rtl/>
        </w:rPr>
      </w:pPr>
      <w:r>
        <w:rPr>
          <w:rFonts w:hint="cs"/>
          <w:rtl/>
        </w:rPr>
        <w:t xml:space="preserve">تم تكوين لجنة تحديد الوثائق المعدة للإتلاف وإتلافها وهم : </w:t>
      </w:r>
    </w:p>
    <w:tbl>
      <w:tblPr>
        <w:tblStyle w:val="a3"/>
        <w:bidiVisual/>
        <w:tblW w:w="0" w:type="auto"/>
        <w:tblInd w:w="360" w:type="dxa"/>
        <w:tblLook w:val="04A0" w:firstRow="1" w:lastRow="0" w:firstColumn="1" w:lastColumn="0" w:noHBand="0" w:noVBand="1"/>
      </w:tblPr>
      <w:tblGrid>
        <w:gridCol w:w="4168"/>
        <w:gridCol w:w="2826"/>
        <w:gridCol w:w="1996"/>
      </w:tblGrid>
      <w:tr w:rsidR="002F7F8F" w:rsidRPr="009B40AF" w:rsidTr="00175D68">
        <w:tc>
          <w:tcPr>
            <w:tcW w:w="4425" w:type="dxa"/>
          </w:tcPr>
          <w:p w:rsidR="002F7F8F" w:rsidRPr="009B40AF" w:rsidRDefault="002F7F8F" w:rsidP="00175D68">
            <w:pPr>
              <w:jc w:val="center"/>
              <w:rPr>
                <w:b/>
                <w:bCs/>
                <w:rtl/>
              </w:rPr>
            </w:pPr>
            <w:r w:rsidRPr="009B40AF">
              <w:rPr>
                <w:rFonts w:hint="cs"/>
                <w:b/>
                <w:bCs/>
                <w:rtl/>
              </w:rPr>
              <w:t>الاسم</w:t>
            </w:r>
          </w:p>
        </w:tc>
        <w:tc>
          <w:tcPr>
            <w:tcW w:w="2977" w:type="dxa"/>
          </w:tcPr>
          <w:p w:rsidR="002F7F8F" w:rsidRPr="009B40AF" w:rsidRDefault="002F7F8F" w:rsidP="00175D68">
            <w:pPr>
              <w:jc w:val="center"/>
              <w:rPr>
                <w:b/>
                <w:bCs/>
                <w:rtl/>
              </w:rPr>
            </w:pPr>
            <w:r w:rsidRPr="009B40AF">
              <w:rPr>
                <w:rFonts w:hint="cs"/>
                <w:b/>
                <w:bCs/>
                <w:rtl/>
              </w:rPr>
              <w:t>عمله في الجمعية</w:t>
            </w:r>
          </w:p>
        </w:tc>
        <w:tc>
          <w:tcPr>
            <w:tcW w:w="2093" w:type="dxa"/>
          </w:tcPr>
          <w:p w:rsidR="002F7F8F" w:rsidRPr="009B40AF" w:rsidRDefault="002F7F8F" w:rsidP="00175D68">
            <w:pPr>
              <w:jc w:val="center"/>
              <w:rPr>
                <w:b/>
                <w:bCs/>
                <w:rtl/>
              </w:rPr>
            </w:pPr>
            <w:r w:rsidRPr="009B40AF">
              <w:rPr>
                <w:rFonts w:hint="cs"/>
                <w:b/>
                <w:bCs/>
                <w:rtl/>
              </w:rPr>
              <w:t>عمله في اللجنة</w:t>
            </w:r>
          </w:p>
        </w:tc>
      </w:tr>
      <w:tr w:rsidR="002F7F8F" w:rsidTr="00175D68">
        <w:tc>
          <w:tcPr>
            <w:tcW w:w="4425" w:type="dxa"/>
          </w:tcPr>
          <w:p w:rsidR="002F7F8F" w:rsidRDefault="002F7F8F" w:rsidP="00175D68">
            <w:pPr>
              <w:jc w:val="both"/>
              <w:rPr>
                <w:rtl/>
              </w:rPr>
            </w:pPr>
            <w:r>
              <w:rPr>
                <w:rFonts w:hint="cs"/>
                <w:rtl/>
              </w:rPr>
              <w:t>سعود صالح الفضي</w:t>
            </w:r>
          </w:p>
        </w:tc>
        <w:tc>
          <w:tcPr>
            <w:tcW w:w="2977" w:type="dxa"/>
          </w:tcPr>
          <w:p w:rsidR="002F7F8F" w:rsidRDefault="002F7F8F" w:rsidP="00175D68">
            <w:pPr>
              <w:jc w:val="both"/>
              <w:rPr>
                <w:rtl/>
              </w:rPr>
            </w:pPr>
            <w:r>
              <w:rPr>
                <w:rFonts w:hint="cs"/>
                <w:rtl/>
              </w:rPr>
              <w:t>امين المال</w:t>
            </w:r>
          </w:p>
        </w:tc>
        <w:tc>
          <w:tcPr>
            <w:tcW w:w="2093" w:type="dxa"/>
          </w:tcPr>
          <w:p w:rsidR="002F7F8F" w:rsidRDefault="002F7F8F" w:rsidP="00175D68">
            <w:pPr>
              <w:jc w:val="both"/>
              <w:rPr>
                <w:rtl/>
              </w:rPr>
            </w:pPr>
            <w:r>
              <w:rPr>
                <w:rFonts w:hint="cs"/>
                <w:rtl/>
              </w:rPr>
              <w:t>رئيس</w:t>
            </w:r>
          </w:p>
        </w:tc>
      </w:tr>
      <w:tr w:rsidR="002F7F8F" w:rsidTr="00175D68">
        <w:tc>
          <w:tcPr>
            <w:tcW w:w="4425" w:type="dxa"/>
          </w:tcPr>
          <w:p w:rsidR="002F7F8F" w:rsidRDefault="002F7F8F" w:rsidP="00175D68">
            <w:pPr>
              <w:jc w:val="both"/>
              <w:rPr>
                <w:rtl/>
              </w:rPr>
            </w:pPr>
            <w:r>
              <w:rPr>
                <w:rFonts w:hint="cs"/>
                <w:rtl/>
              </w:rPr>
              <w:t>نواف مناور الشمري</w:t>
            </w:r>
          </w:p>
        </w:tc>
        <w:tc>
          <w:tcPr>
            <w:tcW w:w="2977" w:type="dxa"/>
          </w:tcPr>
          <w:p w:rsidR="002F7F8F" w:rsidRDefault="002F7F8F" w:rsidP="00175D68">
            <w:pPr>
              <w:jc w:val="both"/>
              <w:rPr>
                <w:rtl/>
              </w:rPr>
            </w:pPr>
            <w:r>
              <w:rPr>
                <w:rFonts w:hint="cs"/>
                <w:rtl/>
              </w:rPr>
              <w:t>عضو المجلس</w:t>
            </w:r>
          </w:p>
        </w:tc>
        <w:tc>
          <w:tcPr>
            <w:tcW w:w="2093" w:type="dxa"/>
          </w:tcPr>
          <w:p w:rsidR="002F7F8F" w:rsidRDefault="002F7F8F" w:rsidP="00175D68">
            <w:pPr>
              <w:jc w:val="both"/>
              <w:rPr>
                <w:rtl/>
              </w:rPr>
            </w:pPr>
            <w:r>
              <w:rPr>
                <w:rFonts w:hint="cs"/>
                <w:rtl/>
              </w:rPr>
              <w:t>عضو</w:t>
            </w:r>
          </w:p>
        </w:tc>
      </w:tr>
      <w:tr w:rsidR="002F7F8F" w:rsidTr="00175D68">
        <w:tc>
          <w:tcPr>
            <w:tcW w:w="4425" w:type="dxa"/>
          </w:tcPr>
          <w:p w:rsidR="002F7F8F" w:rsidRDefault="002F7F8F" w:rsidP="00175D68">
            <w:pPr>
              <w:jc w:val="both"/>
              <w:rPr>
                <w:rtl/>
              </w:rPr>
            </w:pPr>
            <w:r>
              <w:rPr>
                <w:rFonts w:hint="cs"/>
                <w:rtl/>
              </w:rPr>
              <w:t>فهد صالح الخريص</w:t>
            </w:r>
          </w:p>
        </w:tc>
        <w:tc>
          <w:tcPr>
            <w:tcW w:w="2977" w:type="dxa"/>
          </w:tcPr>
          <w:p w:rsidR="002F7F8F" w:rsidRDefault="002F7F8F" w:rsidP="00175D68">
            <w:pPr>
              <w:jc w:val="both"/>
              <w:rPr>
                <w:rtl/>
              </w:rPr>
            </w:pPr>
            <w:r>
              <w:rPr>
                <w:rFonts w:hint="cs"/>
                <w:rtl/>
              </w:rPr>
              <w:t>عضو المجلس</w:t>
            </w:r>
          </w:p>
        </w:tc>
        <w:tc>
          <w:tcPr>
            <w:tcW w:w="2093" w:type="dxa"/>
          </w:tcPr>
          <w:p w:rsidR="002F7F8F" w:rsidRDefault="002F7F8F" w:rsidP="00175D68">
            <w:pPr>
              <w:jc w:val="both"/>
              <w:rPr>
                <w:rtl/>
              </w:rPr>
            </w:pPr>
            <w:r>
              <w:rPr>
                <w:rFonts w:hint="cs"/>
                <w:rtl/>
              </w:rPr>
              <w:t>عضو</w:t>
            </w:r>
          </w:p>
        </w:tc>
      </w:tr>
    </w:tbl>
    <w:p w:rsidR="002F7F8F" w:rsidRDefault="002F7F8F" w:rsidP="002F7F8F">
      <w:pPr>
        <w:ind w:left="360"/>
        <w:jc w:val="both"/>
        <w:rPr>
          <w:rtl/>
        </w:rPr>
      </w:pPr>
    </w:p>
    <w:p w:rsidR="002F7F8F" w:rsidRPr="009B40AF" w:rsidRDefault="002F7F8F" w:rsidP="002F7F8F">
      <w:pPr>
        <w:ind w:left="360"/>
        <w:jc w:val="both"/>
        <w:rPr>
          <w:sz w:val="30"/>
          <w:szCs w:val="30"/>
          <w:rtl/>
        </w:rPr>
      </w:pPr>
      <w:r w:rsidRPr="009B40AF">
        <w:rPr>
          <w:rFonts w:hint="cs"/>
          <w:sz w:val="30"/>
          <w:szCs w:val="30"/>
          <w:rtl/>
        </w:rPr>
        <w:t xml:space="preserve">تم تعيين / </w:t>
      </w:r>
      <w:r w:rsidRPr="009B40AF">
        <w:rPr>
          <w:rFonts w:hint="cs"/>
          <w:sz w:val="30"/>
          <w:szCs w:val="30"/>
          <w:rtl/>
        </w:rPr>
        <w:tab/>
      </w:r>
      <w:r>
        <w:rPr>
          <w:rFonts w:hint="cs"/>
          <w:sz w:val="30"/>
          <w:szCs w:val="30"/>
          <w:rtl/>
        </w:rPr>
        <w:t xml:space="preserve">سعود صالح الفضي امين المال </w:t>
      </w:r>
      <w:r w:rsidRPr="009B40AF">
        <w:rPr>
          <w:rFonts w:hint="cs"/>
          <w:sz w:val="30"/>
          <w:szCs w:val="30"/>
          <w:rtl/>
        </w:rPr>
        <w:t xml:space="preserve">مسؤولاً عن حفظ وإتلاف السجلات </w:t>
      </w:r>
    </w:p>
    <w:p w:rsidR="002F7F8F" w:rsidRPr="009B40AF" w:rsidRDefault="002F7F8F" w:rsidP="002F7F8F">
      <w:pPr>
        <w:ind w:left="360"/>
        <w:jc w:val="both"/>
        <w:rPr>
          <w:sz w:val="30"/>
          <w:szCs w:val="30"/>
          <w:rtl/>
        </w:rPr>
      </w:pPr>
      <w:r w:rsidRPr="009B40AF">
        <w:rPr>
          <w:rFonts w:hint="cs"/>
          <w:sz w:val="30"/>
          <w:szCs w:val="30"/>
          <w:rtl/>
        </w:rPr>
        <w:t xml:space="preserve">وعليه مسؤولية إعداد محضر بما يتم إتلافه وتحديد طريقة إتلاف الوثائق بالحرق أو الدفن واتخاذ كافة التدابير والاحتياطات اللازمة للتأكد من إتلاف الوثائق إتلافاً تاماً وعدم حصول ضرر على الممتلكات العامة والخاصة وأن يحدد مكان الإتلاف ووقته ويبلغ بذلك لجنة إتلاف الوثائق وأن تحضر اللجنة عملية الإتلاف ويزود مجلس إدارة الجمعية بتقرير مفصل عن ذلك. </w:t>
      </w:r>
    </w:p>
    <w:p w:rsidR="002F7F8F" w:rsidRPr="009B40AF" w:rsidRDefault="002F7F8F" w:rsidP="002F7F8F">
      <w:pPr>
        <w:ind w:left="360"/>
        <w:jc w:val="both"/>
        <w:rPr>
          <w:sz w:val="12"/>
          <w:szCs w:val="12"/>
          <w:rtl/>
        </w:rPr>
      </w:pPr>
    </w:p>
    <w:p w:rsidR="002F7F8F" w:rsidRPr="009B40AF" w:rsidRDefault="002F7F8F" w:rsidP="002F7F8F">
      <w:pPr>
        <w:ind w:left="360"/>
        <w:jc w:val="both"/>
        <w:rPr>
          <w:b/>
          <w:bCs/>
          <w:rtl/>
        </w:rPr>
      </w:pPr>
      <w:r w:rsidRPr="009B40AF">
        <w:rPr>
          <w:rFonts w:hint="cs"/>
          <w:b/>
          <w:bCs/>
          <w:rtl/>
        </w:rPr>
        <w:t xml:space="preserve">بيان بأسماء السجلات ومدة الاحتفاظ بكل سجل </w:t>
      </w:r>
    </w:p>
    <w:p w:rsidR="002F7F8F" w:rsidRPr="009B40AF" w:rsidRDefault="002F7F8F" w:rsidP="002F7F8F">
      <w:pPr>
        <w:ind w:left="360"/>
        <w:jc w:val="both"/>
        <w:rPr>
          <w:b/>
          <w:bCs/>
          <w:rtl/>
        </w:rPr>
      </w:pPr>
      <w:r w:rsidRPr="009B40AF">
        <w:rPr>
          <w:rFonts w:hint="cs"/>
          <w:b/>
          <w:bCs/>
          <w:rtl/>
        </w:rPr>
        <w:t xml:space="preserve">السجلات التي يحتفظ بها حفظاً دائماً : </w:t>
      </w:r>
    </w:p>
    <w:tbl>
      <w:tblPr>
        <w:tblStyle w:val="a3"/>
        <w:bidiVisual/>
        <w:tblW w:w="0" w:type="auto"/>
        <w:tblInd w:w="360" w:type="dxa"/>
        <w:tblLook w:val="04A0" w:firstRow="1" w:lastRow="0" w:firstColumn="1" w:lastColumn="0" w:noHBand="0" w:noVBand="1"/>
      </w:tblPr>
      <w:tblGrid>
        <w:gridCol w:w="1143"/>
        <w:gridCol w:w="7847"/>
      </w:tblGrid>
      <w:tr w:rsidR="002F7F8F" w:rsidRPr="009B40AF" w:rsidTr="00175D68">
        <w:tc>
          <w:tcPr>
            <w:tcW w:w="1165" w:type="dxa"/>
          </w:tcPr>
          <w:p w:rsidR="002F7F8F" w:rsidRPr="009B40AF" w:rsidRDefault="002F7F8F" w:rsidP="00175D68">
            <w:pPr>
              <w:jc w:val="center"/>
              <w:rPr>
                <w:b/>
                <w:bCs/>
                <w:sz w:val="28"/>
                <w:szCs w:val="28"/>
                <w:rtl/>
              </w:rPr>
            </w:pPr>
            <w:r w:rsidRPr="009B40AF">
              <w:rPr>
                <w:rFonts w:hint="cs"/>
                <w:b/>
                <w:bCs/>
                <w:sz w:val="28"/>
                <w:szCs w:val="28"/>
                <w:rtl/>
              </w:rPr>
              <w:t>م</w:t>
            </w:r>
          </w:p>
        </w:tc>
        <w:tc>
          <w:tcPr>
            <w:tcW w:w="8080" w:type="dxa"/>
          </w:tcPr>
          <w:p w:rsidR="002F7F8F" w:rsidRPr="009B40AF" w:rsidRDefault="002F7F8F" w:rsidP="00175D68">
            <w:pPr>
              <w:jc w:val="center"/>
              <w:rPr>
                <w:b/>
                <w:bCs/>
                <w:sz w:val="28"/>
                <w:szCs w:val="28"/>
                <w:rtl/>
              </w:rPr>
            </w:pPr>
            <w:r w:rsidRPr="009B40AF">
              <w:rPr>
                <w:rFonts w:hint="cs"/>
                <w:b/>
                <w:bCs/>
                <w:sz w:val="28"/>
                <w:szCs w:val="28"/>
                <w:rtl/>
              </w:rPr>
              <w:t>السجلات</w:t>
            </w:r>
          </w:p>
        </w:tc>
      </w:tr>
      <w:tr w:rsidR="002F7F8F" w:rsidRPr="009B40AF" w:rsidTr="00175D68">
        <w:tc>
          <w:tcPr>
            <w:tcW w:w="1165" w:type="dxa"/>
          </w:tcPr>
          <w:p w:rsidR="002F7F8F" w:rsidRPr="009B40AF" w:rsidRDefault="002F7F8F" w:rsidP="00175D68">
            <w:pPr>
              <w:jc w:val="center"/>
              <w:rPr>
                <w:sz w:val="28"/>
                <w:szCs w:val="28"/>
                <w:rtl/>
              </w:rPr>
            </w:pPr>
            <w:r w:rsidRPr="009B40AF">
              <w:rPr>
                <w:rFonts w:hint="cs"/>
                <w:sz w:val="28"/>
                <w:szCs w:val="28"/>
                <w:rtl/>
              </w:rPr>
              <w:t>1</w:t>
            </w:r>
          </w:p>
        </w:tc>
        <w:tc>
          <w:tcPr>
            <w:tcW w:w="8080" w:type="dxa"/>
          </w:tcPr>
          <w:p w:rsidR="002F7F8F" w:rsidRPr="009B40AF" w:rsidRDefault="002F7F8F" w:rsidP="00175D68">
            <w:pPr>
              <w:jc w:val="both"/>
              <w:rPr>
                <w:sz w:val="28"/>
                <w:szCs w:val="28"/>
                <w:rtl/>
              </w:rPr>
            </w:pPr>
            <w:r w:rsidRPr="009B40AF">
              <w:rPr>
                <w:rFonts w:hint="cs"/>
                <w:sz w:val="28"/>
                <w:szCs w:val="28"/>
                <w:rtl/>
              </w:rPr>
              <w:t>النظام الأساسي للجمعية</w:t>
            </w:r>
          </w:p>
        </w:tc>
      </w:tr>
      <w:tr w:rsidR="002F7F8F" w:rsidRPr="009B40AF" w:rsidTr="00175D68">
        <w:tc>
          <w:tcPr>
            <w:tcW w:w="1165" w:type="dxa"/>
          </w:tcPr>
          <w:p w:rsidR="002F7F8F" w:rsidRPr="009B40AF" w:rsidRDefault="002F7F8F" w:rsidP="00175D68">
            <w:pPr>
              <w:jc w:val="center"/>
              <w:rPr>
                <w:sz w:val="28"/>
                <w:szCs w:val="28"/>
                <w:rtl/>
              </w:rPr>
            </w:pPr>
            <w:r w:rsidRPr="009B40AF">
              <w:rPr>
                <w:rFonts w:hint="cs"/>
                <w:sz w:val="28"/>
                <w:szCs w:val="28"/>
                <w:rtl/>
              </w:rPr>
              <w:t>2</w:t>
            </w:r>
          </w:p>
        </w:tc>
        <w:tc>
          <w:tcPr>
            <w:tcW w:w="8080" w:type="dxa"/>
          </w:tcPr>
          <w:p w:rsidR="002F7F8F" w:rsidRPr="009B40AF" w:rsidRDefault="002F7F8F" w:rsidP="00175D68">
            <w:pPr>
              <w:jc w:val="both"/>
              <w:rPr>
                <w:sz w:val="28"/>
                <w:szCs w:val="28"/>
                <w:rtl/>
              </w:rPr>
            </w:pPr>
            <w:r w:rsidRPr="009B40AF">
              <w:rPr>
                <w:rFonts w:hint="cs"/>
                <w:sz w:val="28"/>
                <w:szCs w:val="28"/>
                <w:rtl/>
              </w:rPr>
              <w:t>جميع اللوائح التنظيمية</w:t>
            </w:r>
          </w:p>
        </w:tc>
      </w:tr>
      <w:tr w:rsidR="002F7F8F" w:rsidRPr="009B40AF" w:rsidTr="00175D68">
        <w:tc>
          <w:tcPr>
            <w:tcW w:w="1165" w:type="dxa"/>
          </w:tcPr>
          <w:p w:rsidR="002F7F8F" w:rsidRPr="009B40AF" w:rsidRDefault="002F7F8F" w:rsidP="00175D68">
            <w:pPr>
              <w:jc w:val="center"/>
              <w:rPr>
                <w:sz w:val="28"/>
                <w:szCs w:val="28"/>
                <w:rtl/>
              </w:rPr>
            </w:pPr>
            <w:r w:rsidRPr="009B40AF">
              <w:rPr>
                <w:rFonts w:hint="cs"/>
                <w:sz w:val="28"/>
                <w:szCs w:val="28"/>
                <w:rtl/>
              </w:rPr>
              <w:lastRenderedPageBreak/>
              <w:t>3</w:t>
            </w:r>
          </w:p>
        </w:tc>
        <w:tc>
          <w:tcPr>
            <w:tcW w:w="8080" w:type="dxa"/>
          </w:tcPr>
          <w:p w:rsidR="002F7F8F" w:rsidRPr="009B40AF" w:rsidRDefault="002F7F8F" w:rsidP="00175D68">
            <w:pPr>
              <w:jc w:val="both"/>
              <w:rPr>
                <w:sz w:val="28"/>
                <w:szCs w:val="28"/>
                <w:rtl/>
              </w:rPr>
            </w:pPr>
            <w:r w:rsidRPr="009B40AF">
              <w:rPr>
                <w:rFonts w:hint="cs"/>
                <w:sz w:val="28"/>
                <w:szCs w:val="28"/>
                <w:rtl/>
              </w:rPr>
              <w:t>سجل الممتلكات والأصول</w:t>
            </w:r>
          </w:p>
        </w:tc>
      </w:tr>
      <w:tr w:rsidR="002F7F8F" w:rsidRPr="009B40AF" w:rsidTr="00175D68">
        <w:tc>
          <w:tcPr>
            <w:tcW w:w="1165" w:type="dxa"/>
          </w:tcPr>
          <w:p w:rsidR="002F7F8F" w:rsidRPr="009B40AF" w:rsidRDefault="002F7F8F" w:rsidP="00175D68">
            <w:pPr>
              <w:jc w:val="center"/>
              <w:rPr>
                <w:sz w:val="28"/>
                <w:szCs w:val="28"/>
                <w:rtl/>
              </w:rPr>
            </w:pPr>
            <w:r w:rsidRPr="009B40AF">
              <w:rPr>
                <w:rFonts w:hint="cs"/>
                <w:sz w:val="28"/>
                <w:szCs w:val="28"/>
                <w:rtl/>
              </w:rPr>
              <w:t>4</w:t>
            </w:r>
          </w:p>
        </w:tc>
        <w:tc>
          <w:tcPr>
            <w:tcW w:w="8080" w:type="dxa"/>
          </w:tcPr>
          <w:p w:rsidR="002F7F8F" w:rsidRPr="009B40AF" w:rsidRDefault="002F7F8F" w:rsidP="00175D68">
            <w:pPr>
              <w:jc w:val="both"/>
              <w:rPr>
                <w:sz w:val="28"/>
                <w:szCs w:val="28"/>
                <w:rtl/>
              </w:rPr>
            </w:pPr>
            <w:r w:rsidRPr="009B40AF">
              <w:rPr>
                <w:rFonts w:hint="cs"/>
                <w:sz w:val="28"/>
                <w:szCs w:val="28"/>
                <w:rtl/>
              </w:rPr>
              <w:t>سجل الزيارات</w:t>
            </w:r>
          </w:p>
        </w:tc>
      </w:tr>
      <w:tr w:rsidR="002F7F8F" w:rsidRPr="009B40AF" w:rsidTr="00175D68">
        <w:tc>
          <w:tcPr>
            <w:tcW w:w="1165" w:type="dxa"/>
          </w:tcPr>
          <w:p w:rsidR="002F7F8F" w:rsidRPr="009B40AF" w:rsidRDefault="002F7F8F" w:rsidP="00175D68">
            <w:pPr>
              <w:jc w:val="center"/>
              <w:rPr>
                <w:sz w:val="28"/>
                <w:szCs w:val="28"/>
                <w:rtl/>
              </w:rPr>
            </w:pPr>
            <w:r w:rsidRPr="009B40AF">
              <w:rPr>
                <w:rFonts w:hint="cs"/>
                <w:sz w:val="28"/>
                <w:szCs w:val="28"/>
                <w:rtl/>
              </w:rPr>
              <w:t>5</w:t>
            </w:r>
          </w:p>
        </w:tc>
        <w:tc>
          <w:tcPr>
            <w:tcW w:w="8080" w:type="dxa"/>
          </w:tcPr>
          <w:p w:rsidR="002F7F8F" w:rsidRPr="009B40AF" w:rsidRDefault="002F7F8F" w:rsidP="00175D68">
            <w:pPr>
              <w:jc w:val="both"/>
              <w:rPr>
                <w:sz w:val="28"/>
                <w:szCs w:val="28"/>
                <w:rtl/>
              </w:rPr>
            </w:pPr>
            <w:r w:rsidRPr="009B40AF">
              <w:rPr>
                <w:rFonts w:hint="cs"/>
                <w:sz w:val="28"/>
                <w:szCs w:val="28"/>
                <w:rtl/>
              </w:rPr>
              <w:t>سجل التأمينات الاجتماعية</w:t>
            </w:r>
          </w:p>
        </w:tc>
      </w:tr>
      <w:tr w:rsidR="002F7F8F" w:rsidRPr="009B40AF" w:rsidTr="00175D68">
        <w:tc>
          <w:tcPr>
            <w:tcW w:w="1165" w:type="dxa"/>
          </w:tcPr>
          <w:p w:rsidR="002F7F8F" w:rsidRPr="009B40AF" w:rsidRDefault="002F7F8F" w:rsidP="00175D68">
            <w:pPr>
              <w:jc w:val="center"/>
              <w:rPr>
                <w:sz w:val="28"/>
                <w:szCs w:val="28"/>
                <w:rtl/>
              </w:rPr>
            </w:pPr>
            <w:r w:rsidRPr="009B40AF">
              <w:rPr>
                <w:rFonts w:hint="cs"/>
                <w:sz w:val="28"/>
                <w:szCs w:val="28"/>
                <w:rtl/>
              </w:rPr>
              <w:t>6</w:t>
            </w:r>
          </w:p>
        </w:tc>
        <w:tc>
          <w:tcPr>
            <w:tcW w:w="8080" w:type="dxa"/>
          </w:tcPr>
          <w:p w:rsidR="002F7F8F" w:rsidRPr="009B40AF" w:rsidRDefault="002F7F8F" w:rsidP="00175D68">
            <w:pPr>
              <w:jc w:val="both"/>
              <w:rPr>
                <w:sz w:val="28"/>
                <w:szCs w:val="28"/>
                <w:rtl/>
              </w:rPr>
            </w:pPr>
            <w:r w:rsidRPr="009B40AF">
              <w:rPr>
                <w:rFonts w:hint="cs"/>
                <w:sz w:val="28"/>
                <w:szCs w:val="28"/>
                <w:rtl/>
              </w:rPr>
              <w:t>شهادة تسجيل الجمعية</w:t>
            </w:r>
          </w:p>
        </w:tc>
      </w:tr>
      <w:tr w:rsidR="002F7F8F" w:rsidRPr="009B40AF" w:rsidTr="00175D68">
        <w:tc>
          <w:tcPr>
            <w:tcW w:w="1165" w:type="dxa"/>
          </w:tcPr>
          <w:p w:rsidR="002F7F8F" w:rsidRPr="009B40AF" w:rsidRDefault="002F7F8F" w:rsidP="00175D68">
            <w:pPr>
              <w:jc w:val="center"/>
              <w:rPr>
                <w:sz w:val="28"/>
                <w:szCs w:val="28"/>
                <w:rtl/>
              </w:rPr>
            </w:pPr>
            <w:r w:rsidRPr="009B40AF">
              <w:rPr>
                <w:rFonts w:hint="cs"/>
                <w:sz w:val="28"/>
                <w:szCs w:val="28"/>
                <w:rtl/>
              </w:rPr>
              <w:t>7</w:t>
            </w:r>
          </w:p>
        </w:tc>
        <w:tc>
          <w:tcPr>
            <w:tcW w:w="8080" w:type="dxa"/>
          </w:tcPr>
          <w:p w:rsidR="002F7F8F" w:rsidRPr="009B40AF" w:rsidRDefault="002F7F8F" w:rsidP="00175D68">
            <w:pPr>
              <w:jc w:val="both"/>
              <w:rPr>
                <w:sz w:val="28"/>
                <w:szCs w:val="28"/>
                <w:rtl/>
              </w:rPr>
            </w:pPr>
            <w:r w:rsidRPr="009B40AF">
              <w:rPr>
                <w:rFonts w:hint="cs"/>
                <w:sz w:val="28"/>
                <w:szCs w:val="28"/>
                <w:rtl/>
              </w:rPr>
              <w:t>التعاميم المستديمة</w:t>
            </w:r>
          </w:p>
        </w:tc>
      </w:tr>
      <w:tr w:rsidR="002F7F8F" w:rsidRPr="009B40AF" w:rsidTr="00175D68">
        <w:tc>
          <w:tcPr>
            <w:tcW w:w="1165" w:type="dxa"/>
          </w:tcPr>
          <w:p w:rsidR="002F7F8F" w:rsidRPr="009B40AF" w:rsidRDefault="002F7F8F" w:rsidP="00175D68">
            <w:pPr>
              <w:jc w:val="center"/>
              <w:rPr>
                <w:sz w:val="28"/>
                <w:szCs w:val="28"/>
                <w:rtl/>
              </w:rPr>
            </w:pPr>
            <w:r w:rsidRPr="009B40AF">
              <w:rPr>
                <w:rFonts w:hint="cs"/>
                <w:sz w:val="28"/>
                <w:szCs w:val="28"/>
                <w:rtl/>
              </w:rPr>
              <w:t>8</w:t>
            </w:r>
          </w:p>
        </w:tc>
        <w:tc>
          <w:tcPr>
            <w:tcW w:w="8080" w:type="dxa"/>
          </w:tcPr>
          <w:p w:rsidR="002F7F8F" w:rsidRPr="009B40AF" w:rsidRDefault="002F7F8F" w:rsidP="00175D68">
            <w:pPr>
              <w:jc w:val="both"/>
              <w:rPr>
                <w:sz w:val="28"/>
                <w:szCs w:val="28"/>
                <w:rtl/>
              </w:rPr>
            </w:pPr>
            <w:r w:rsidRPr="009B40AF">
              <w:rPr>
                <w:rFonts w:hint="cs"/>
                <w:sz w:val="28"/>
                <w:szCs w:val="28"/>
                <w:rtl/>
              </w:rPr>
              <w:t>سجل العضوية في الجمعية العمومية</w:t>
            </w:r>
          </w:p>
        </w:tc>
      </w:tr>
      <w:tr w:rsidR="002F7F8F" w:rsidRPr="009B40AF" w:rsidTr="00175D68">
        <w:tc>
          <w:tcPr>
            <w:tcW w:w="1165" w:type="dxa"/>
          </w:tcPr>
          <w:p w:rsidR="002F7F8F" w:rsidRPr="009B40AF" w:rsidRDefault="002F7F8F" w:rsidP="00175D68">
            <w:pPr>
              <w:jc w:val="center"/>
              <w:rPr>
                <w:sz w:val="28"/>
                <w:szCs w:val="28"/>
                <w:rtl/>
              </w:rPr>
            </w:pPr>
            <w:r w:rsidRPr="009B40AF">
              <w:rPr>
                <w:rFonts w:hint="cs"/>
                <w:sz w:val="28"/>
                <w:szCs w:val="28"/>
                <w:rtl/>
              </w:rPr>
              <w:t>9</w:t>
            </w:r>
          </w:p>
        </w:tc>
        <w:tc>
          <w:tcPr>
            <w:tcW w:w="8080" w:type="dxa"/>
          </w:tcPr>
          <w:p w:rsidR="002F7F8F" w:rsidRPr="009B40AF" w:rsidRDefault="002F7F8F" w:rsidP="00175D68">
            <w:pPr>
              <w:jc w:val="both"/>
              <w:rPr>
                <w:sz w:val="28"/>
                <w:szCs w:val="28"/>
                <w:rtl/>
              </w:rPr>
            </w:pPr>
            <w:r w:rsidRPr="009B40AF">
              <w:rPr>
                <w:rFonts w:hint="cs"/>
                <w:sz w:val="28"/>
                <w:szCs w:val="28"/>
                <w:rtl/>
              </w:rPr>
              <w:t>سجل اجتماعات مجلس الإدارة وقرارات المجلس</w:t>
            </w:r>
          </w:p>
        </w:tc>
      </w:tr>
      <w:tr w:rsidR="002F7F8F" w:rsidRPr="009B40AF" w:rsidTr="00175D68">
        <w:tc>
          <w:tcPr>
            <w:tcW w:w="1165" w:type="dxa"/>
          </w:tcPr>
          <w:p w:rsidR="002F7F8F" w:rsidRPr="009B40AF" w:rsidRDefault="002F7F8F" w:rsidP="00175D68">
            <w:pPr>
              <w:jc w:val="center"/>
              <w:rPr>
                <w:sz w:val="28"/>
                <w:szCs w:val="28"/>
                <w:rtl/>
              </w:rPr>
            </w:pPr>
            <w:r w:rsidRPr="009B40AF">
              <w:rPr>
                <w:rFonts w:hint="cs"/>
                <w:sz w:val="28"/>
                <w:szCs w:val="28"/>
                <w:rtl/>
              </w:rPr>
              <w:t>10</w:t>
            </w:r>
          </w:p>
        </w:tc>
        <w:tc>
          <w:tcPr>
            <w:tcW w:w="8080" w:type="dxa"/>
          </w:tcPr>
          <w:p w:rsidR="002F7F8F" w:rsidRPr="009B40AF" w:rsidRDefault="002F7F8F" w:rsidP="00175D68">
            <w:pPr>
              <w:jc w:val="both"/>
              <w:rPr>
                <w:sz w:val="28"/>
                <w:szCs w:val="28"/>
                <w:rtl/>
              </w:rPr>
            </w:pPr>
            <w:r w:rsidRPr="009B40AF">
              <w:rPr>
                <w:rFonts w:hint="cs"/>
                <w:sz w:val="28"/>
                <w:szCs w:val="28"/>
                <w:rtl/>
              </w:rPr>
              <w:t>تقارير المحاسب القانوني السنوية</w:t>
            </w:r>
          </w:p>
        </w:tc>
      </w:tr>
      <w:tr w:rsidR="002F7F8F" w:rsidRPr="009B40AF" w:rsidTr="00175D68">
        <w:tc>
          <w:tcPr>
            <w:tcW w:w="1165" w:type="dxa"/>
          </w:tcPr>
          <w:p w:rsidR="002F7F8F" w:rsidRPr="009B40AF" w:rsidRDefault="002F7F8F" w:rsidP="00175D68">
            <w:pPr>
              <w:jc w:val="center"/>
              <w:rPr>
                <w:sz w:val="28"/>
                <w:szCs w:val="28"/>
                <w:rtl/>
              </w:rPr>
            </w:pPr>
            <w:r w:rsidRPr="009B40AF">
              <w:rPr>
                <w:rFonts w:hint="cs"/>
                <w:sz w:val="28"/>
                <w:szCs w:val="28"/>
                <w:rtl/>
              </w:rPr>
              <w:t>11</w:t>
            </w:r>
          </w:p>
        </w:tc>
        <w:tc>
          <w:tcPr>
            <w:tcW w:w="8080" w:type="dxa"/>
          </w:tcPr>
          <w:p w:rsidR="002F7F8F" w:rsidRPr="009B40AF" w:rsidRDefault="002F7F8F" w:rsidP="00175D68">
            <w:pPr>
              <w:jc w:val="both"/>
              <w:rPr>
                <w:sz w:val="28"/>
                <w:szCs w:val="28"/>
                <w:rtl/>
              </w:rPr>
            </w:pPr>
            <w:r w:rsidRPr="009B40AF">
              <w:rPr>
                <w:rFonts w:hint="cs"/>
                <w:sz w:val="28"/>
                <w:szCs w:val="28"/>
                <w:rtl/>
              </w:rPr>
              <w:t>محاضر اجتماعات الجمعية العمومية</w:t>
            </w:r>
          </w:p>
        </w:tc>
      </w:tr>
      <w:tr w:rsidR="002F7F8F" w:rsidRPr="009B40AF" w:rsidTr="00175D68">
        <w:tc>
          <w:tcPr>
            <w:tcW w:w="1165" w:type="dxa"/>
          </w:tcPr>
          <w:p w:rsidR="002F7F8F" w:rsidRPr="009B40AF" w:rsidRDefault="002F7F8F" w:rsidP="00175D68">
            <w:pPr>
              <w:jc w:val="center"/>
              <w:rPr>
                <w:sz w:val="28"/>
                <w:szCs w:val="28"/>
                <w:rtl/>
              </w:rPr>
            </w:pPr>
            <w:r w:rsidRPr="009B40AF">
              <w:rPr>
                <w:rFonts w:hint="cs"/>
                <w:sz w:val="28"/>
                <w:szCs w:val="28"/>
                <w:rtl/>
              </w:rPr>
              <w:t>12</w:t>
            </w:r>
          </w:p>
        </w:tc>
        <w:tc>
          <w:tcPr>
            <w:tcW w:w="8080" w:type="dxa"/>
          </w:tcPr>
          <w:p w:rsidR="002F7F8F" w:rsidRPr="009B40AF" w:rsidRDefault="002F7F8F" w:rsidP="00175D68">
            <w:pPr>
              <w:jc w:val="both"/>
              <w:rPr>
                <w:sz w:val="28"/>
                <w:szCs w:val="28"/>
                <w:rtl/>
              </w:rPr>
            </w:pPr>
            <w:r w:rsidRPr="009B40AF">
              <w:rPr>
                <w:rFonts w:hint="cs"/>
                <w:sz w:val="28"/>
                <w:szCs w:val="28"/>
                <w:rtl/>
              </w:rPr>
              <w:t>السجلات المالية والبنكية والعهد</w:t>
            </w:r>
          </w:p>
        </w:tc>
      </w:tr>
      <w:tr w:rsidR="002F7F8F" w:rsidRPr="009B40AF" w:rsidTr="00175D68">
        <w:tc>
          <w:tcPr>
            <w:tcW w:w="1165" w:type="dxa"/>
          </w:tcPr>
          <w:p w:rsidR="002F7F8F" w:rsidRPr="009B40AF" w:rsidRDefault="002F7F8F" w:rsidP="00175D68">
            <w:pPr>
              <w:jc w:val="center"/>
              <w:rPr>
                <w:sz w:val="28"/>
                <w:szCs w:val="28"/>
                <w:rtl/>
              </w:rPr>
            </w:pPr>
            <w:r w:rsidRPr="009B40AF">
              <w:rPr>
                <w:rFonts w:hint="cs"/>
                <w:sz w:val="28"/>
                <w:szCs w:val="28"/>
                <w:rtl/>
              </w:rPr>
              <w:t>13</w:t>
            </w:r>
          </w:p>
        </w:tc>
        <w:tc>
          <w:tcPr>
            <w:tcW w:w="8080" w:type="dxa"/>
          </w:tcPr>
          <w:p w:rsidR="002F7F8F" w:rsidRPr="009B40AF" w:rsidRDefault="002F7F8F" w:rsidP="00175D68">
            <w:pPr>
              <w:jc w:val="both"/>
              <w:rPr>
                <w:sz w:val="28"/>
                <w:szCs w:val="28"/>
                <w:rtl/>
              </w:rPr>
            </w:pPr>
            <w:r w:rsidRPr="009B40AF">
              <w:rPr>
                <w:rFonts w:hint="cs"/>
                <w:sz w:val="28"/>
                <w:szCs w:val="28"/>
                <w:rtl/>
              </w:rPr>
              <w:t>معلومات المستفيدين من خدمات الجمعية</w:t>
            </w:r>
          </w:p>
        </w:tc>
      </w:tr>
    </w:tbl>
    <w:p w:rsidR="002F7F8F" w:rsidRPr="009B40AF" w:rsidRDefault="002F7F8F" w:rsidP="002F7F8F">
      <w:pPr>
        <w:ind w:left="360"/>
        <w:jc w:val="both"/>
        <w:rPr>
          <w:b/>
          <w:bCs/>
          <w:rtl/>
        </w:rPr>
      </w:pPr>
      <w:r w:rsidRPr="009B40AF">
        <w:rPr>
          <w:rFonts w:hint="cs"/>
          <w:b/>
          <w:bCs/>
          <w:rtl/>
        </w:rPr>
        <w:t xml:space="preserve">السجلات التي يحتفظ بها لمدة عشر سنوات </w:t>
      </w:r>
    </w:p>
    <w:tbl>
      <w:tblPr>
        <w:tblStyle w:val="a3"/>
        <w:bidiVisual/>
        <w:tblW w:w="0" w:type="auto"/>
        <w:tblInd w:w="360" w:type="dxa"/>
        <w:tblLook w:val="04A0" w:firstRow="1" w:lastRow="0" w:firstColumn="1" w:lastColumn="0" w:noHBand="0" w:noVBand="1"/>
      </w:tblPr>
      <w:tblGrid>
        <w:gridCol w:w="734"/>
        <w:gridCol w:w="8256"/>
      </w:tblGrid>
      <w:tr w:rsidR="002F7F8F" w:rsidRPr="009B40AF" w:rsidTr="00175D68">
        <w:tc>
          <w:tcPr>
            <w:tcW w:w="740" w:type="dxa"/>
            <w:shd w:val="clear" w:color="auto" w:fill="D9D9D9" w:themeFill="background1" w:themeFillShade="D9"/>
          </w:tcPr>
          <w:p w:rsidR="002F7F8F" w:rsidRPr="009B40AF" w:rsidRDefault="002F7F8F" w:rsidP="00175D68">
            <w:pPr>
              <w:jc w:val="center"/>
              <w:rPr>
                <w:b/>
                <w:bCs/>
                <w:sz w:val="30"/>
                <w:szCs w:val="30"/>
                <w:rtl/>
              </w:rPr>
            </w:pPr>
            <w:r w:rsidRPr="009B40AF">
              <w:rPr>
                <w:rFonts w:hint="cs"/>
                <w:b/>
                <w:bCs/>
                <w:sz w:val="30"/>
                <w:szCs w:val="30"/>
                <w:rtl/>
              </w:rPr>
              <w:t>م</w:t>
            </w:r>
          </w:p>
        </w:tc>
        <w:tc>
          <w:tcPr>
            <w:tcW w:w="8363" w:type="dxa"/>
            <w:shd w:val="clear" w:color="auto" w:fill="D9D9D9" w:themeFill="background1" w:themeFillShade="D9"/>
          </w:tcPr>
          <w:p w:rsidR="002F7F8F" w:rsidRPr="009B40AF" w:rsidRDefault="002F7F8F" w:rsidP="00175D68">
            <w:pPr>
              <w:jc w:val="center"/>
              <w:rPr>
                <w:b/>
                <w:bCs/>
                <w:sz w:val="30"/>
                <w:szCs w:val="30"/>
                <w:rtl/>
              </w:rPr>
            </w:pPr>
            <w:r w:rsidRPr="009B40AF">
              <w:rPr>
                <w:rFonts w:hint="cs"/>
                <w:b/>
                <w:bCs/>
                <w:sz w:val="30"/>
                <w:szCs w:val="30"/>
                <w:rtl/>
              </w:rPr>
              <w:t>السجلات</w:t>
            </w:r>
          </w:p>
        </w:tc>
      </w:tr>
      <w:tr w:rsidR="002F7F8F" w:rsidRPr="009B40AF" w:rsidTr="00175D68">
        <w:tc>
          <w:tcPr>
            <w:tcW w:w="740" w:type="dxa"/>
          </w:tcPr>
          <w:p w:rsidR="002F7F8F" w:rsidRPr="009B40AF" w:rsidRDefault="002F7F8F" w:rsidP="00175D68">
            <w:pPr>
              <w:jc w:val="both"/>
              <w:rPr>
                <w:sz w:val="30"/>
                <w:szCs w:val="30"/>
                <w:rtl/>
              </w:rPr>
            </w:pPr>
            <w:r w:rsidRPr="009B40AF">
              <w:rPr>
                <w:rFonts w:hint="cs"/>
                <w:sz w:val="30"/>
                <w:szCs w:val="30"/>
                <w:rtl/>
              </w:rPr>
              <w:t>1</w:t>
            </w:r>
          </w:p>
        </w:tc>
        <w:tc>
          <w:tcPr>
            <w:tcW w:w="8363" w:type="dxa"/>
          </w:tcPr>
          <w:p w:rsidR="002F7F8F" w:rsidRPr="009B40AF" w:rsidRDefault="002F7F8F" w:rsidP="00175D68">
            <w:pPr>
              <w:jc w:val="both"/>
              <w:rPr>
                <w:sz w:val="30"/>
                <w:szCs w:val="30"/>
                <w:rtl/>
              </w:rPr>
            </w:pPr>
            <w:r w:rsidRPr="009B40AF">
              <w:rPr>
                <w:rFonts w:hint="cs"/>
                <w:sz w:val="30"/>
                <w:szCs w:val="30"/>
                <w:rtl/>
              </w:rPr>
              <w:t>السندات المالية ( قبض / صرف )</w:t>
            </w:r>
          </w:p>
        </w:tc>
      </w:tr>
      <w:tr w:rsidR="002F7F8F" w:rsidRPr="009B40AF" w:rsidTr="00175D68">
        <w:tc>
          <w:tcPr>
            <w:tcW w:w="740" w:type="dxa"/>
          </w:tcPr>
          <w:p w:rsidR="002F7F8F" w:rsidRPr="009B40AF" w:rsidRDefault="002F7F8F" w:rsidP="00175D68">
            <w:pPr>
              <w:jc w:val="both"/>
              <w:rPr>
                <w:sz w:val="30"/>
                <w:szCs w:val="30"/>
                <w:rtl/>
              </w:rPr>
            </w:pPr>
            <w:r w:rsidRPr="009B40AF">
              <w:rPr>
                <w:rFonts w:hint="cs"/>
                <w:sz w:val="30"/>
                <w:szCs w:val="30"/>
                <w:rtl/>
              </w:rPr>
              <w:t>2</w:t>
            </w:r>
          </w:p>
        </w:tc>
        <w:tc>
          <w:tcPr>
            <w:tcW w:w="8363" w:type="dxa"/>
          </w:tcPr>
          <w:p w:rsidR="002F7F8F" w:rsidRPr="009B40AF" w:rsidRDefault="002F7F8F" w:rsidP="00175D68">
            <w:pPr>
              <w:jc w:val="both"/>
              <w:rPr>
                <w:sz w:val="30"/>
                <w:szCs w:val="30"/>
                <w:rtl/>
              </w:rPr>
            </w:pPr>
            <w:r w:rsidRPr="009B40AF">
              <w:rPr>
                <w:rFonts w:hint="cs"/>
                <w:sz w:val="30"/>
                <w:szCs w:val="30"/>
                <w:rtl/>
              </w:rPr>
              <w:t>سجل المكاتبات والرسائل</w:t>
            </w:r>
          </w:p>
        </w:tc>
      </w:tr>
      <w:tr w:rsidR="002F7F8F" w:rsidRPr="009B40AF" w:rsidTr="00175D68">
        <w:tc>
          <w:tcPr>
            <w:tcW w:w="740" w:type="dxa"/>
          </w:tcPr>
          <w:p w:rsidR="002F7F8F" w:rsidRPr="009B40AF" w:rsidRDefault="002F7F8F" w:rsidP="00175D68">
            <w:pPr>
              <w:jc w:val="both"/>
              <w:rPr>
                <w:sz w:val="30"/>
                <w:szCs w:val="30"/>
                <w:rtl/>
              </w:rPr>
            </w:pPr>
            <w:r w:rsidRPr="009B40AF">
              <w:rPr>
                <w:rFonts w:hint="cs"/>
                <w:sz w:val="30"/>
                <w:szCs w:val="30"/>
                <w:rtl/>
              </w:rPr>
              <w:t>3</w:t>
            </w:r>
          </w:p>
        </w:tc>
        <w:tc>
          <w:tcPr>
            <w:tcW w:w="8363" w:type="dxa"/>
          </w:tcPr>
          <w:p w:rsidR="002F7F8F" w:rsidRPr="009B40AF" w:rsidRDefault="002F7F8F" w:rsidP="00175D68">
            <w:pPr>
              <w:jc w:val="both"/>
              <w:rPr>
                <w:sz w:val="30"/>
                <w:szCs w:val="30"/>
                <w:rtl/>
              </w:rPr>
            </w:pPr>
            <w:r w:rsidRPr="009B40AF">
              <w:rPr>
                <w:rFonts w:hint="cs"/>
                <w:sz w:val="30"/>
                <w:szCs w:val="30"/>
                <w:rtl/>
              </w:rPr>
              <w:t>ملف حفظ الفواتير والإيصالات</w:t>
            </w:r>
          </w:p>
        </w:tc>
      </w:tr>
    </w:tbl>
    <w:p w:rsidR="002F7F8F" w:rsidRDefault="002F7F8F" w:rsidP="002F7F8F">
      <w:pPr>
        <w:ind w:left="360"/>
        <w:jc w:val="both"/>
        <w:rPr>
          <w:rtl/>
        </w:rPr>
      </w:pPr>
    </w:p>
    <w:p w:rsidR="002F7F8F" w:rsidRPr="009B40AF" w:rsidRDefault="002F7F8F" w:rsidP="002F7F8F">
      <w:pPr>
        <w:ind w:left="360"/>
        <w:jc w:val="both"/>
        <w:rPr>
          <w:b/>
          <w:bCs/>
          <w:rtl/>
        </w:rPr>
      </w:pPr>
      <w:r w:rsidRPr="009B40AF">
        <w:rPr>
          <w:rFonts w:hint="cs"/>
          <w:b/>
          <w:bCs/>
          <w:rtl/>
        </w:rPr>
        <w:t xml:space="preserve">السجلات التي يحتفظ بها لمدة أربع سنوات </w:t>
      </w:r>
    </w:p>
    <w:tbl>
      <w:tblPr>
        <w:tblStyle w:val="a3"/>
        <w:bidiVisual/>
        <w:tblW w:w="0" w:type="auto"/>
        <w:tblInd w:w="360" w:type="dxa"/>
        <w:tblLook w:val="04A0" w:firstRow="1" w:lastRow="0" w:firstColumn="1" w:lastColumn="0" w:noHBand="0" w:noVBand="1"/>
      </w:tblPr>
      <w:tblGrid>
        <w:gridCol w:w="734"/>
        <w:gridCol w:w="8256"/>
      </w:tblGrid>
      <w:tr w:rsidR="002F7F8F" w:rsidRPr="009B40AF" w:rsidTr="00175D68">
        <w:tc>
          <w:tcPr>
            <w:tcW w:w="740" w:type="dxa"/>
            <w:shd w:val="clear" w:color="auto" w:fill="D9D9D9" w:themeFill="background1" w:themeFillShade="D9"/>
          </w:tcPr>
          <w:p w:rsidR="002F7F8F" w:rsidRPr="009B40AF" w:rsidRDefault="002F7F8F" w:rsidP="00175D68">
            <w:pPr>
              <w:jc w:val="center"/>
              <w:rPr>
                <w:b/>
                <w:bCs/>
                <w:sz w:val="30"/>
                <w:szCs w:val="30"/>
                <w:rtl/>
              </w:rPr>
            </w:pPr>
            <w:r w:rsidRPr="009B40AF">
              <w:rPr>
                <w:rFonts w:hint="cs"/>
                <w:b/>
                <w:bCs/>
                <w:sz w:val="30"/>
                <w:szCs w:val="30"/>
                <w:rtl/>
              </w:rPr>
              <w:t>م</w:t>
            </w:r>
          </w:p>
        </w:tc>
        <w:tc>
          <w:tcPr>
            <w:tcW w:w="8363" w:type="dxa"/>
            <w:shd w:val="clear" w:color="auto" w:fill="D9D9D9" w:themeFill="background1" w:themeFillShade="D9"/>
          </w:tcPr>
          <w:p w:rsidR="002F7F8F" w:rsidRPr="009B40AF" w:rsidRDefault="002F7F8F" w:rsidP="00175D68">
            <w:pPr>
              <w:jc w:val="center"/>
              <w:rPr>
                <w:b/>
                <w:bCs/>
                <w:sz w:val="30"/>
                <w:szCs w:val="30"/>
                <w:rtl/>
              </w:rPr>
            </w:pPr>
            <w:r w:rsidRPr="009B40AF">
              <w:rPr>
                <w:rFonts w:hint="cs"/>
                <w:b/>
                <w:bCs/>
                <w:sz w:val="30"/>
                <w:szCs w:val="30"/>
                <w:rtl/>
              </w:rPr>
              <w:t>السجلات</w:t>
            </w:r>
          </w:p>
        </w:tc>
      </w:tr>
      <w:tr w:rsidR="002F7F8F" w:rsidRPr="00227DF3" w:rsidTr="00175D68">
        <w:tc>
          <w:tcPr>
            <w:tcW w:w="740" w:type="dxa"/>
          </w:tcPr>
          <w:p w:rsidR="002F7F8F" w:rsidRPr="00227DF3" w:rsidRDefault="002F7F8F" w:rsidP="00175D68">
            <w:pPr>
              <w:jc w:val="both"/>
              <w:rPr>
                <w:sz w:val="30"/>
                <w:szCs w:val="30"/>
                <w:rtl/>
              </w:rPr>
            </w:pPr>
            <w:r w:rsidRPr="00227DF3">
              <w:rPr>
                <w:rFonts w:hint="cs"/>
                <w:sz w:val="30"/>
                <w:szCs w:val="30"/>
                <w:rtl/>
              </w:rPr>
              <w:t>1</w:t>
            </w:r>
          </w:p>
        </w:tc>
        <w:tc>
          <w:tcPr>
            <w:tcW w:w="8363" w:type="dxa"/>
          </w:tcPr>
          <w:p w:rsidR="002F7F8F" w:rsidRPr="00227DF3" w:rsidRDefault="002F7F8F" w:rsidP="00175D68">
            <w:pPr>
              <w:jc w:val="both"/>
              <w:rPr>
                <w:sz w:val="30"/>
                <w:szCs w:val="30"/>
                <w:rtl/>
              </w:rPr>
            </w:pPr>
            <w:r w:rsidRPr="00227DF3">
              <w:rPr>
                <w:rFonts w:hint="cs"/>
                <w:sz w:val="30"/>
                <w:szCs w:val="30"/>
                <w:rtl/>
              </w:rPr>
              <w:t>التقارير الربع سنوية التي تنتهي صلاحيتها بالتقرير النهائي للسنة</w:t>
            </w:r>
          </w:p>
        </w:tc>
      </w:tr>
      <w:tr w:rsidR="002F7F8F" w:rsidRPr="00227DF3" w:rsidTr="00175D68">
        <w:tc>
          <w:tcPr>
            <w:tcW w:w="740" w:type="dxa"/>
          </w:tcPr>
          <w:p w:rsidR="002F7F8F" w:rsidRPr="00227DF3" w:rsidRDefault="002F7F8F" w:rsidP="00175D68">
            <w:pPr>
              <w:jc w:val="both"/>
              <w:rPr>
                <w:sz w:val="30"/>
                <w:szCs w:val="30"/>
                <w:rtl/>
              </w:rPr>
            </w:pPr>
            <w:r w:rsidRPr="00227DF3">
              <w:rPr>
                <w:rFonts w:hint="cs"/>
                <w:sz w:val="30"/>
                <w:szCs w:val="30"/>
                <w:rtl/>
              </w:rPr>
              <w:t>2</w:t>
            </w:r>
          </w:p>
        </w:tc>
        <w:tc>
          <w:tcPr>
            <w:tcW w:w="8363" w:type="dxa"/>
          </w:tcPr>
          <w:p w:rsidR="002F7F8F" w:rsidRPr="00227DF3" w:rsidRDefault="002F7F8F" w:rsidP="00175D68">
            <w:pPr>
              <w:jc w:val="both"/>
              <w:rPr>
                <w:sz w:val="30"/>
                <w:szCs w:val="30"/>
                <w:rtl/>
              </w:rPr>
            </w:pPr>
            <w:r w:rsidRPr="00227DF3">
              <w:rPr>
                <w:rFonts w:hint="cs"/>
                <w:sz w:val="30"/>
                <w:szCs w:val="30"/>
                <w:rtl/>
              </w:rPr>
              <w:t>التعاميم الإدارية التي ينتهي مضمونها خلال السنتين الأولى أو تصدر تعاميم تلغيها</w:t>
            </w:r>
          </w:p>
        </w:tc>
      </w:tr>
    </w:tbl>
    <w:p w:rsidR="002F7F8F" w:rsidRDefault="002F7F8F" w:rsidP="002F7F8F">
      <w:pPr>
        <w:ind w:left="360"/>
        <w:jc w:val="both"/>
        <w:rPr>
          <w:rtl/>
        </w:rPr>
      </w:pPr>
    </w:p>
    <w:p w:rsidR="002F7F8F" w:rsidRPr="009B40AF" w:rsidRDefault="002F7F8F" w:rsidP="002F7F8F">
      <w:pPr>
        <w:shd w:val="clear" w:color="auto" w:fill="D9D9D9" w:themeFill="background1" w:themeFillShade="D9"/>
        <w:ind w:left="360"/>
        <w:jc w:val="both"/>
        <w:rPr>
          <w:b/>
          <w:bCs/>
          <w:rtl/>
        </w:rPr>
      </w:pPr>
      <w:r w:rsidRPr="009B40AF">
        <w:rPr>
          <w:rFonts w:hint="cs"/>
          <w:b/>
          <w:bCs/>
          <w:rtl/>
        </w:rPr>
        <w:t xml:space="preserve">اعتماد مجلس الإدارة : </w:t>
      </w:r>
    </w:p>
    <w:p w:rsidR="002F7F8F" w:rsidRPr="009B40AF" w:rsidRDefault="002F7F8F" w:rsidP="002F7F8F">
      <w:pPr>
        <w:ind w:left="360"/>
        <w:jc w:val="center"/>
        <w:rPr>
          <w:sz w:val="30"/>
          <w:szCs w:val="30"/>
          <w:rtl/>
        </w:rPr>
      </w:pPr>
      <w:r w:rsidRPr="009B40AF">
        <w:rPr>
          <w:rFonts w:hint="cs"/>
          <w:sz w:val="30"/>
          <w:szCs w:val="30"/>
          <w:rtl/>
        </w:rPr>
        <w:t xml:space="preserve">تم الاطلاع على مضمون سياسة الاحتفاظ بالوثائق وإتلافها للجمعية التعاونية متعددة الأغراض </w:t>
      </w:r>
      <w:r>
        <w:rPr>
          <w:rFonts w:hint="cs"/>
          <w:sz w:val="30"/>
          <w:szCs w:val="30"/>
          <w:rtl/>
        </w:rPr>
        <w:t>ب</w:t>
      </w:r>
      <w:r w:rsidRPr="009B40AF">
        <w:rPr>
          <w:rFonts w:hint="cs"/>
          <w:sz w:val="30"/>
          <w:szCs w:val="30"/>
          <w:rtl/>
        </w:rPr>
        <w:t>قفار من قبل مجلس الإدارة في اجتماع مجلس الإدارة رقم (</w:t>
      </w:r>
      <w:r>
        <w:rPr>
          <w:rFonts w:hint="cs"/>
          <w:sz w:val="30"/>
          <w:szCs w:val="30"/>
          <w:rtl/>
        </w:rPr>
        <w:t>11</w:t>
      </w:r>
      <w:r w:rsidRPr="009B40AF">
        <w:rPr>
          <w:rFonts w:hint="cs"/>
          <w:sz w:val="30"/>
          <w:szCs w:val="30"/>
          <w:rtl/>
        </w:rPr>
        <w:t>)</w:t>
      </w:r>
    </w:p>
    <w:p w:rsidR="002F7F8F" w:rsidRPr="009B40AF" w:rsidRDefault="002F7F8F" w:rsidP="002F7F8F">
      <w:pPr>
        <w:ind w:left="360"/>
        <w:jc w:val="center"/>
        <w:rPr>
          <w:sz w:val="30"/>
          <w:szCs w:val="30"/>
          <w:rtl/>
        </w:rPr>
      </w:pPr>
      <w:r w:rsidRPr="009B40AF">
        <w:rPr>
          <w:rFonts w:hint="cs"/>
          <w:sz w:val="30"/>
          <w:szCs w:val="30"/>
          <w:rtl/>
        </w:rPr>
        <w:lastRenderedPageBreak/>
        <w:t xml:space="preserve">المنعقد بتاريخ </w:t>
      </w:r>
      <w:r>
        <w:rPr>
          <w:rFonts w:hint="cs"/>
          <w:sz w:val="30"/>
          <w:szCs w:val="30"/>
          <w:rtl/>
        </w:rPr>
        <w:t>7</w:t>
      </w:r>
      <w:r w:rsidRPr="009B40AF">
        <w:rPr>
          <w:rFonts w:hint="cs"/>
          <w:sz w:val="30"/>
          <w:szCs w:val="30"/>
          <w:rtl/>
        </w:rPr>
        <w:t>/</w:t>
      </w:r>
      <w:r>
        <w:rPr>
          <w:rFonts w:hint="cs"/>
          <w:sz w:val="30"/>
          <w:szCs w:val="30"/>
          <w:rtl/>
        </w:rPr>
        <w:t>11</w:t>
      </w:r>
      <w:r w:rsidRPr="009B40AF">
        <w:rPr>
          <w:rFonts w:hint="cs"/>
          <w:sz w:val="30"/>
          <w:szCs w:val="30"/>
          <w:rtl/>
        </w:rPr>
        <w:t xml:space="preserve">/1441ه الموافق </w:t>
      </w:r>
      <w:r>
        <w:rPr>
          <w:rFonts w:hint="cs"/>
          <w:sz w:val="30"/>
          <w:szCs w:val="30"/>
          <w:rtl/>
        </w:rPr>
        <w:t>28</w:t>
      </w:r>
      <w:r w:rsidRPr="009B40AF">
        <w:rPr>
          <w:rFonts w:hint="cs"/>
          <w:sz w:val="30"/>
          <w:szCs w:val="30"/>
          <w:rtl/>
        </w:rPr>
        <w:t>/</w:t>
      </w:r>
      <w:r>
        <w:rPr>
          <w:rFonts w:hint="cs"/>
          <w:sz w:val="30"/>
          <w:szCs w:val="30"/>
          <w:rtl/>
        </w:rPr>
        <w:t>6</w:t>
      </w:r>
      <w:r w:rsidRPr="009B40AF">
        <w:rPr>
          <w:rFonts w:hint="cs"/>
          <w:sz w:val="30"/>
          <w:szCs w:val="30"/>
          <w:rtl/>
        </w:rPr>
        <w:t>/2020م وإقرارها واعتمادها والعمل بها اعتباراً من تاريخ 1/</w:t>
      </w:r>
      <w:r>
        <w:rPr>
          <w:rFonts w:hint="cs"/>
          <w:sz w:val="30"/>
          <w:szCs w:val="30"/>
          <w:rtl/>
        </w:rPr>
        <w:t>11</w:t>
      </w:r>
      <w:r w:rsidRPr="009B40AF">
        <w:rPr>
          <w:rFonts w:hint="cs"/>
          <w:sz w:val="30"/>
          <w:szCs w:val="30"/>
          <w:rtl/>
        </w:rPr>
        <w:t>/</w:t>
      </w:r>
      <w:r>
        <w:rPr>
          <w:rFonts w:hint="cs"/>
          <w:sz w:val="30"/>
          <w:szCs w:val="30"/>
          <w:rtl/>
        </w:rPr>
        <w:t xml:space="preserve">1442ه </w:t>
      </w:r>
      <w:r w:rsidRPr="009B40AF">
        <w:rPr>
          <w:rFonts w:hint="cs"/>
          <w:sz w:val="30"/>
          <w:szCs w:val="30"/>
          <w:rtl/>
        </w:rPr>
        <w:t>وعلى ذلك تم التوقيع وبالله التوفيق</w:t>
      </w:r>
    </w:p>
    <w:tbl>
      <w:tblPr>
        <w:tblStyle w:val="a3"/>
        <w:bidiVisual/>
        <w:tblW w:w="0" w:type="auto"/>
        <w:tblInd w:w="360" w:type="dxa"/>
        <w:tblLook w:val="04A0" w:firstRow="1" w:lastRow="0" w:firstColumn="1" w:lastColumn="0" w:noHBand="0" w:noVBand="1"/>
      </w:tblPr>
      <w:tblGrid>
        <w:gridCol w:w="4365"/>
        <w:gridCol w:w="2384"/>
        <w:gridCol w:w="2241"/>
      </w:tblGrid>
      <w:tr w:rsidR="002F7F8F" w:rsidRPr="009B40AF" w:rsidTr="00175D68">
        <w:tc>
          <w:tcPr>
            <w:tcW w:w="4425" w:type="dxa"/>
          </w:tcPr>
          <w:p w:rsidR="002F7F8F" w:rsidRPr="009B40AF" w:rsidRDefault="002F7F8F" w:rsidP="00175D68">
            <w:pPr>
              <w:jc w:val="center"/>
              <w:rPr>
                <w:b/>
                <w:bCs/>
                <w:sz w:val="30"/>
                <w:szCs w:val="30"/>
                <w:rtl/>
              </w:rPr>
            </w:pPr>
            <w:r w:rsidRPr="009B40AF">
              <w:rPr>
                <w:rFonts w:hint="cs"/>
                <w:b/>
                <w:bCs/>
                <w:sz w:val="30"/>
                <w:szCs w:val="30"/>
                <w:rtl/>
              </w:rPr>
              <w:t>الاسم</w:t>
            </w:r>
          </w:p>
        </w:tc>
        <w:tc>
          <w:tcPr>
            <w:tcW w:w="2410" w:type="dxa"/>
          </w:tcPr>
          <w:p w:rsidR="002F7F8F" w:rsidRPr="009B40AF" w:rsidRDefault="002F7F8F" w:rsidP="00175D68">
            <w:pPr>
              <w:jc w:val="center"/>
              <w:rPr>
                <w:b/>
                <w:bCs/>
                <w:sz w:val="30"/>
                <w:szCs w:val="30"/>
                <w:rtl/>
              </w:rPr>
            </w:pPr>
            <w:r w:rsidRPr="009B40AF">
              <w:rPr>
                <w:rFonts w:hint="cs"/>
                <w:b/>
                <w:bCs/>
                <w:sz w:val="30"/>
                <w:szCs w:val="30"/>
                <w:rtl/>
              </w:rPr>
              <w:t>الصفة</w:t>
            </w:r>
          </w:p>
        </w:tc>
        <w:tc>
          <w:tcPr>
            <w:tcW w:w="2268" w:type="dxa"/>
          </w:tcPr>
          <w:p w:rsidR="002F7F8F" w:rsidRPr="009B40AF" w:rsidRDefault="002F7F8F" w:rsidP="00175D68">
            <w:pPr>
              <w:jc w:val="center"/>
              <w:rPr>
                <w:b/>
                <w:bCs/>
                <w:sz w:val="30"/>
                <w:szCs w:val="30"/>
                <w:rtl/>
              </w:rPr>
            </w:pPr>
            <w:r w:rsidRPr="009B40AF">
              <w:rPr>
                <w:rFonts w:hint="cs"/>
                <w:b/>
                <w:bCs/>
                <w:sz w:val="30"/>
                <w:szCs w:val="30"/>
                <w:rtl/>
              </w:rPr>
              <w:t>التوقيع</w:t>
            </w:r>
          </w:p>
        </w:tc>
      </w:tr>
      <w:tr w:rsidR="002F7F8F" w:rsidRPr="00227DF3" w:rsidTr="00175D68">
        <w:tc>
          <w:tcPr>
            <w:tcW w:w="4425" w:type="dxa"/>
          </w:tcPr>
          <w:p w:rsidR="002F7F8F" w:rsidRDefault="002F7F8F" w:rsidP="00175D68">
            <w:pPr>
              <w:jc w:val="both"/>
              <w:rPr>
                <w:sz w:val="30"/>
                <w:szCs w:val="30"/>
                <w:rtl/>
              </w:rPr>
            </w:pPr>
            <w:r>
              <w:rPr>
                <w:rFonts w:hint="cs"/>
                <w:sz w:val="30"/>
                <w:szCs w:val="30"/>
                <w:rtl/>
              </w:rPr>
              <w:t>فهد دحيم عبدالله الجلعود</w:t>
            </w:r>
          </w:p>
        </w:tc>
        <w:tc>
          <w:tcPr>
            <w:tcW w:w="2410" w:type="dxa"/>
          </w:tcPr>
          <w:p w:rsidR="002F7F8F" w:rsidRDefault="002F7F8F" w:rsidP="00175D68">
            <w:pPr>
              <w:jc w:val="both"/>
              <w:rPr>
                <w:sz w:val="30"/>
                <w:szCs w:val="30"/>
                <w:rtl/>
              </w:rPr>
            </w:pPr>
            <w:r>
              <w:rPr>
                <w:rFonts w:hint="cs"/>
                <w:sz w:val="30"/>
                <w:szCs w:val="30"/>
                <w:rtl/>
              </w:rPr>
              <w:t>رئيس مجلس الاداره</w:t>
            </w:r>
          </w:p>
        </w:tc>
        <w:tc>
          <w:tcPr>
            <w:tcW w:w="2268" w:type="dxa"/>
          </w:tcPr>
          <w:p w:rsidR="002F7F8F" w:rsidRDefault="002F7F8F" w:rsidP="00175D68">
            <w:pPr>
              <w:jc w:val="both"/>
              <w:rPr>
                <w:sz w:val="30"/>
                <w:szCs w:val="30"/>
                <w:rtl/>
              </w:rPr>
            </w:pPr>
          </w:p>
        </w:tc>
      </w:tr>
      <w:tr w:rsidR="002F7F8F" w:rsidRPr="00227DF3" w:rsidTr="00175D68">
        <w:tc>
          <w:tcPr>
            <w:tcW w:w="4425" w:type="dxa"/>
          </w:tcPr>
          <w:p w:rsidR="002F7F8F" w:rsidRDefault="002F7F8F" w:rsidP="00175D68">
            <w:pPr>
              <w:jc w:val="both"/>
              <w:rPr>
                <w:sz w:val="30"/>
                <w:szCs w:val="30"/>
                <w:rtl/>
              </w:rPr>
            </w:pPr>
            <w:r>
              <w:rPr>
                <w:rFonts w:hint="cs"/>
                <w:sz w:val="30"/>
                <w:szCs w:val="30"/>
                <w:rtl/>
              </w:rPr>
              <w:t>جلعود دحيم الجلعود</w:t>
            </w:r>
          </w:p>
        </w:tc>
        <w:tc>
          <w:tcPr>
            <w:tcW w:w="2410" w:type="dxa"/>
          </w:tcPr>
          <w:p w:rsidR="002F7F8F" w:rsidRDefault="002F7F8F" w:rsidP="00175D68">
            <w:pPr>
              <w:jc w:val="both"/>
              <w:rPr>
                <w:sz w:val="30"/>
                <w:szCs w:val="30"/>
                <w:rtl/>
              </w:rPr>
            </w:pPr>
            <w:r>
              <w:rPr>
                <w:rFonts w:hint="cs"/>
                <w:sz w:val="30"/>
                <w:szCs w:val="30"/>
                <w:rtl/>
              </w:rPr>
              <w:t>نائب الرئيس</w:t>
            </w:r>
          </w:p>
        </w:tc>
        <w:tc>
          <w:tcPr>
            <w:tcW w:w="2268" w:type="dxa"/>
          </w:tcPr>
          <w:p w:rsidR="002F7F8F" w:rsidRDefault="002F7F8F" w:rsidP="00175D68">
            <w:pPr>
              <w:jc w:val="both"/>
              <w:rPr>
                <w:sz w:val="30"/>
                <w:szCs w:val="30"/>
                <w:rtl/>
              </w:rPr>
            </w:pPr>
          </w:p>
        </w:tc>
      </w:tr>
      <w:tr w:rsidR="002F7F8F" w:rsidRPr="00227DF3" w:rsidTr="00175D68">
        <w:tc>
          <w:tcPr>
            <w:tcW w:w="4425" w:type="dxa"/>
          </w:tcPr>
          <w:p w:rsidR="002F7F8F" w:rsidRDefault="002F7F8F" w:rsidP="00175D68">
            <w:pPr>
              <w:jc w:val="both"/>
              <w:rPr>
                <w:sz w:val="30"/>
                <w:szCs w:val="30"/>
                <w:rtl/>
              </w:rPr>
            </w:pPr>
            <w:r>
              <w:rPr>
                <w:rFonts w:hint="cs"/>
                <w:sz w:val="30"/>
                <w:szCs w:val="30"/>
                <w:rtl/>
              </w:rPr>
              <w:t>سعود صالح فضي المبارك</w:t>
            </w:r>
          </w:p>
        </w:tc>
        <w:tc>
          <w:tcPr>
            <w:tcW w:w="2410" w:type="dxa"/>
          </w:tcPr>
          <w:p w:rsidR="002F7F8F" w:rsidRDefault="002F7F8F" w:rsidP="00175D68">
            <w:pPr>
              <w:jc w:val="both"/>
              <w:rPr>
                <w:sz w:val="30"/>
                <w:szCs w:val="30"/>
                <w:rtl/>
              </w:rPr>
            </w:pPr>
            <w:r>
              <w:rPr>
                <w:rFonts w:hint="cs"/>
                <w:sz w:val="30"/>
                <w:szCs w:val="30"/>
                <w:rtl/>
              </w:rPr>
              <w:t>امين الصندوق</w:t>
            </w:r>
          </w:p>
        </w:tc>
        <w:tc>
          <w:tcPr>
            <w:tcW w:w="2268" w:type="dxa"/>
          </w:tcPr>
          <w:p w:rsidR="002F7F8F" w:rsidRDefault="002F7F8F" w:rsidP="00175D68">
            <w:pPr>
              <w:jc w:val="both"/>
              <w:rPr>
                <w:sz w:val="30"/>
                <w:szCs w:val="30"/>
                <w:rtl/>
              </w:rPr>
            </w:pPr>
          </w:p>
        </w:tc>
      </w:tr>
      <w:tr w:rsidR="002F7F8F" w:rsidRPr="00227DF3" w:rsidTr="00175D68">
        <w:tc>
          <w:tcPr>
            <w:tcW w:w="4425" w:type="dxa"/>
          </w:tcPr>
          <w:p w:rsidR="002F7F8F" w:rsidRDefault="002F7F8F" w:rsidP="00175D68">
            <w:pPr>
              <w:jc w:val="both"/>
              <w:rPr>
                <w:sz w:val="30"/>
                <w:szCs w:val="30"/>
                <w:rtl/>
              </w:rPr>
            </w:pPr>
            <w:r>
              <w:rPr>
                <w:rFonts w:hint="cs"/>
                <w:sz w:val="30"/>
                <w:szCs w:val="30"/>
                <w:rtl/>
              </w:rPr>
              <w:t>م/ عبدالرحمن فهد دحيم الجلعود</w:t>
            </w:r>
          </w:p>
        </w:tc>
        <w:tc>
          <w:tcPr>
            <w:tcW w:w="2410" w:type="dxa"/>
          </w:tcPr>
          <w:p w:rsidR="002F7F8F" w:rsidRDefault="002F7F8F" w:rsidP="00175D68">
            <w:pPr>
              <w:jc w:val="both"/>
              <w:rPr>
                <w:sz w:val="30"/>
                <w:szCs w:val="30"/>
                <w:rtl/>
              </w:rPr>
            </w:pPr>
            <w:r>
              <w:rPr>
                <w:rFonts w:hint="cs"/>
                <w:sz w:val="30"/>
                <w:szCs w:val="30"/>
                <w:rtl/>
              </w:rPr>
              <w:t>امين المجلس</w:t>
            </w:r>
          </w:p>
        </w:tc>
        <w:tc>
          <w:tcPr>
            <w:tcW w:w="2268" w:type="dxa"/>
          </w:tcPr>
          <w:p w:rsidR="002F7F8F" w:rsidRDefault="002F7F8F" w:rsidP="00175D68">
            <w:pPr>
              <w:jc w:val="both"/>
              <w:rPr>
                <w:sz w:val="30"/>
                <w:szCs w:val="30"/>
                <w:rtl/>
              </w:rPr>
            </w:pPr>
          </w:p>
        </w:tc>
      </w:tr>
      <w:tr w:rsidR="002F7F8F" w:rsidRPr="00227DF3" w:rsidTr="00175D68">
        <w:tc>
          <w:tcPr>
            <w:tcW w:w="4425" w:type="dxa"/>
          </w:tcPr>
          <w:p w:rsidR="002F7F8F" w:rsidRDefault="002F7F8F" w:rsidP="00175D68">
            <w:pPr>
              <w:jc w:val="both"/>
              <w:rPr>
                <w:sz w:val="30"/>
                <w:szCs w:val="30"/>
                <w:rtl/>
              </w:rPr>
            </w:pPr>
            <w:r>
              <w:rPr>
                <w:rFonts w:hint="cs"/>
                <w:sz w:val="30"/>
                <w:szCs w:val="30"/>
                <w:rtl/>
              </w:rPr>
              <w:t>نواف مناور الساير  الشمري</w:t>
            </w:r>
          </w:p>
        </w:tc>
        <w:tc>
          <w:tcPr>
            <w:tcW w:w="2410" w:type="dxa"/>
          </w:tcPr>
          <w:p w:rsidR="002F7F8F" w:rsidRDefault="002F7F8F" w:rsidP="00175D68">
            <w:pPr>
              <w:jc w:val="both"/>
              <w:rPr>
                <w:sz w:val="30"/>
                <w:szCs w:val="30"/>
                <w:rtl/>
              </w:rPr>
            </w:pPr>
            <w:r>
              <w:rPr>
                <w:rFonts w:hint="cs"/>
                <w:sz w:val="30"/>
                <w:szCs w:val="30"/>
                <w:rtl/>
              </w:rPr>
              <w:t>عضو</w:t>
            </w:r>
          </w:p>
        </w:tc>
        <w:tc>
          <w:tcPr>
            <w:tcW w:w="2268" w:type="dxa"/>
          </w:tcPr>
          <w:p w:rsidR="002F7F8F" w:rsidRDefault="002F7F8F" w:rsidP="00175D68">
            <w:pPr>
              <w:jc w:val="both"/>
              <w:rPr>
                <w:sz w:val="30"/>
                <w:szCs w:val="30"/>
                <w:rtl/>
              </w:rPr>
            </w:pPr>
          </w:p>
        </w:tc>
      </w:tr>
      <w:tr w:rsidR="002F7F8F" w:rsidRPr="00227DF3" w:rsidTr="00175D68">
        <w:tc>
          <w:tcPr>
            <w:tcW w:w="4425" w:type="dxa"/>
          </w:tcPr>
          <w:p w:rsidR="002F7F8F" w:rsidRDefault="002F7F8F" w:rsidP="00175D68">
            <w:pPr>
              <w:jc w:val="both"/>
              <w:rPr>
                <w:sz w:val="30"/>
                <w:szCs w:val="30"/>
                <w:rtl/>
              </w:rPr>
            </w:pPr>
            <w:r>
              <w:rPr>
                <w:rFonts w:hint="cs"/>
                <w:sz w:val="30"/>
                <w:szCs w:val="30"/>
                <w:rtl/>
              </w:rPr>
              <w:t>فهد صالح محمد الخريص</w:t>
            </w:r>
          </w:p>
        </w:tc>
        <w:tc>
          <w:tcPr>
            <w:tcW w:w="2410" w:type="dxa"/>
          </w:tcPr>
          <w:p w:rsidR="002F7F8F" w:rsidRDefault="002F7F8F" w:rsidP="00175D68">
            <w:pPr>
              <w:jc w:val="both"/>
              <w:rPr>
                <w:sz w:val="30"/>
                <w:szCs w:val="30"/>
                <w:rtl/>
              </w:rPr>
            </w:pPr>
            <w:r>
              <w:rPr>
                <w:rFonts w:hint="cs"/>
                <w:sz w:val="30"/>
                <w:szCs w:val="30"/>
                <w:rtl/>
              </w:rPr>
              <w:t>عضو</w:t>
            </w:r>
          </w:p>
        </w:tc>
        <w:tc>
          <w:tcPr>
            <w:tcW w:w="2268" w:type="dxa"/>
          </w:tcPr>
          <w:p w:rsidR="002F7F8F" w:rsidRDefault="002F7F8F" w:rsidP="00175D68">
            <w:pPr>
              <w:jc w:val="both"/>
              <w:rPr>
                <w:sz w:val="30"/>
                <w:szCs w:val="30"/>
                <w:rtl/>
              </w:rPr>
            </w:pPr>
          </w:p>
        </w:tc>
      </w:tr>
      <w:tr w:rsidR="002F7F8F" w:rsidRPr="00227DF3" w:rsidTr="00175D68">
        <w:tc>
          <w:tcPr>
            <w:tcW w:w="4425" w:type="dxa"/>
          </w:tcPr>
          <w:p w:rsidR="002F7F8F" w:rsidRDefault="002F7F8F" w:rsidP="00175D68">
            <w:pPr>
              <w:jc w:val="both"/>
              <w:rPr>
                <w:sz w:val="30"/>
                <w:szCs w:val="30"/>
                <w:rtl/>
              </w:rPr>
            </w:pPr>
            <w:r>
              <w:rPr>
                <w:rFonts w:hint="cs"/>
                <w:sz w:val="30"/>
                <w:szCs w:val="30"/>
                <w:rtl/>
              </w:rPr>
              <w:t>عيسى راشد الحجيلان التميمي</w:t>
            </w:r>
          </w:p>
        </w:tc>
        <w:tc>
          <w:tcPr>
            <w:tcW w:w="2410" w:type="dxa"/>
          </w:tcPr>
          <w:p w:rsidR="002F7F8F" w:rsidRDefault="002F7F8F" w:rsidP="00175D68">
            <w:pPr>
              <w:jc w:val="both"/>
              <w:rPr>
                <w:sz w:val="30"/>
                <w:szCs w:val="30"/>
                <w:rtl/>
              </w:rPr>
            </w:pPr>
            <w:r>
              <w:rPr>
                <w:rFonts w:hint="cs"/>
                <w:sz w:val="30"/>
                <w:szCs w:val="30"/>
                <w:rtl/>
              </w:rPr>
              <w:t>عضو</w:t>
            </w:r>
          </w:p>
        </w:tc>
        <w:tc>
          <w:tcPr>
            <w:tcW w:w="2268" w:type="dxa"/>
          </w:tcPr>
          <w:p w:rsidR="002F7F8F" w:rsidRDefault="002F7F8F" w:rsidP="00175D68">
            <w:pPr>
              <w:jc w:val="both"/>
              <w:rPr>
                <w:sz w:val="30"/>
                <w:szCs w:val="30"/>
                <w:rtl/>
              </w:rPr>
            </w:pPr>
          </w:p>
        </w:tc>
      </w:tr>
      <w:tr w:rsidR="002F7F8F" w:rsidRPr="00227DF3" w:rsidTr="00175D68">
        <w:tc>
          <w:tcPr>
            <w:tcW w:w="4425" w:type="dxa"/>
          </w:tcPr>
          <w:p w:rsidR="002F7F8F" w:rsidRDefault="002F7F8F" w:rsidP="00175D68">
            <w:pPr>
              <w:jc w:val="both"/>
              <w:rPr>
                <w:sz w:val="30"/>
                <w:szCs w:val="30"/>
                <w:rtl/>
              </w:rPr>
            </w:pPr>
          </w:p>
        </w:tc>
        <w:tc>
          <w:tcPr>
            <w:tcW w:w="2410" w:type="dxa"/>
          </w:tcPr>
          <w:p w:rsidR="002F7F8F" w:rsidRDefault="002F7F8F" w:rsidP="00175D68">
            <w:pPr>
              <w:jc w:val="both"/>
              <w:rPr>
                <w:sz w:val="30"/>
                <w:szCs w:val="30"/>
                <w:rtl/>
              </w:rPr>
            </w:pPr>
          </w:p>
        </w:tc>
        <w:tc>
          <w:tcPr>
            <w:tcW w:w="2268" w:type="dxa"/>
          </w:tcPr>
          <w:p w:rsidR="002F7F8F" w:rsidRDefault="002F7F8F" w:rsidP="00175D68">
            <w:pPr>
              <w:jc w:val="both"/>
              <w:rPr>
                <w:sz w:val="30"/>
                <w:szCs w:val="30"/>
                <w:rtl/>
              </w:rPr>
            </w:pPr>
          </w:p>
        </w:tc>
      </w:tr>
    </w:tbl>
    <w:p w:rsidR="002F7F8F" w:rsidRDefault="002F7F8F" w:rsidP="002F7F8F">
      <w:pPr>
        <w:ind w:left="360"/>
        <w:jc w:val="both"/>
        <w:rPr>
          <w:rtl/>
        </w:rPr>
      </w:pPr>
    </w:p>
    <w:p w:rsidR="002F7F8F" w:rsidRDefault="002F7F8F" w:rsidP="002F7F8F">
      <w:pPr>
        <w:ind w:left="360"/>
        <w:jc w:val="both"/>
        <w:rPr>
          <w:rtl/>
        </w:rPr>
      </w:pPr>
    </w:p>
    <w:p w:rsidR="00BE70C4" w:rsidRDefault="00BE70C4">
      <w:pPr>
        <w:rPr>
          <w:rFonts w:hint="cs"/>
        </w:rPr>
      </w:pPr>
      <w:bookmarkStart w:id="0" w:name="_GoBack"/>
      <w:bookmarkEnd w:id="0"/>
    </w:p>
    <w:sectPr w:rsidR="00BE70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3292A"/>
    <w:multiLevelType w:val="hybridMultilevel"/>
    <w:tmpl w:val="C8FE76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147536"/>
    <w:multiLevelType w:val="hybridMultilevel"/>
    <w:tmpl w:val="B27A73C2"/>
    <w:lvl w:ilvl="0" w:tplc="069E1422">
      <w:numFmt w:val="bullet"/>
      <w:lvlText w:val="-"/>
      <w:lvlJc w:val="left"/>
      <w:pPr>
        <w:ind w:left="720" w:hanging="360"/>
      </w:pPr>
      <w:rPr>
        <w:rFonts w:ascii="Simplified Arabic" w:eastAsiaTheme="minorHAnsi"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F8F"/>
    <w:rsid w:val="002F7F8F"/>
    <w:rsid w:val="00BE70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82287B-1058-462C-8650-3265F4670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F8F"/>
    <w:pPr>
      <w:bidi/>
      <w:spacing w:after="0" w:line="240" w:lineRule="auto"/>
    </w:pPr>
    <w:rPr>
      <w:rFonts w:cs="Simplified Arabic"/>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7F8F"/>
    <w:pPr>
      <w:spacing w:after="0" w:line="240" w:lineRule="auto"/>
    </w:pPr>
    <w:rPr>
      <w:rFonts w:cs="Simplified Arabic"/>
      <w:sz w:val="32"/>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F7F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705</Words>
  <Characters>4024</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Adwaa</dc:creator>
  <cp:keywords/>
  <dc:description/>
  <cp:lastModifiedBy>Adwaa</cp:lastModifiedBy>
  <cp:revision>1</cp:revision>
  <dcterms:created xsi:type="dcterms:W3CDTF">2020-07-17T21:27:00Z</dcterms:created>
  <dcterms:modified xsi:type="dcterms:W3CDTF">2020-07-17T21:29:00Z</dcterms:modified>
</cp:coreProperties>
</file>